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27" w:rsidRDefault="008E295E" w:rsidP="008E295E">
      <w:pPr>
        <w:ind w:right="565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平成</w:t>
      </w:r>
      <w:r w:rsidR="00BC0FA3">
        <w:rPr>
          <w:rFonts w:ascii="ＭＳ ゴシック" w:eastAsia="ＭＳ ゴシック" w:hAnsi="ＭＳ ゴシック" w:hint="eastAsia"/>
          <w:sz w:val="22"/>
        </w:rPr>
        <w:t>30</w:t>
      </w:r>
      <w:r>
        <w:rPr>
          <w:rFonts w:ascii="ＭＳ ゴシック" w:eastAsia="ＭＳ ゴシック" w:hAnsi="ＭＳ ゴシック" w:hint="eastAsia"/>
          <w:sz w:val="22"/>
        </w:rPr>
        <w:t>年</w:t>
      </w:r>
      <w:r w:rsidR="00BC0FA3">
        <w:rPr>
          <w:rFonts w:ascii="ＭＳ ゴシック" w:eastAsia="ＭＳ ゴシック" w:hAnsi="ＭＳ ゴシック" w:hint="eastAsia"/>
          <w:sz w:val="22"/>
        </w:rPr>
        <w:t>8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="00BC0FA3">
        <w:rPr>
          <w:rFonts w:ascii="ＭＳ ゴシック" w:eastAsia="ＭＳ ゴシック" w:hAnsi="ＭＳ ゴシック" w:hint="eastAsia"/>
          <w:sz w:val="22"/>
        </w:rPr>
        <w:t>3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:rsidR="008E295E" w:rsidRDefault="008E295E" w:rsidP="008E295E">
      <w:pPr>
        <w:ind w:right="56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介護付きホーム(特定施設)</w:t>
      </w:r>
      <w:r w:rsidR="00673605">
        <w:rPr>
          <w:rFonts w:ascii="ＭＳ ゴシック" w:eastAsia="ＭＳ ゴシック" w:hAnsi="ＭＳ ゴシック" w:hint="eastAsia"/>
          <w:sz w:val="22"/>
        </w:rPr>
        <w:t xml:space="preserve"> 関係</w:t>
      </w:r>
      <w:r>
        <w:rPr>
          <w:rFonts w:ascii="ＭＳ ゴシック" w:eastAsia="ＭＳ ゴシック" w:hAnsi="ＭＳ ゴシック" w:hint="eastAsia"/>
          <w:sz w:val="22"/>
        </w:rPr>
        <w:t>各位</w:t>
      </w:r>
    </w:p>
    <w:p w:rsidR="00DE0F57" w:rsidRDefault="00DE0F57" w:rsidP="00C745DB">
      <w:pPr>
        <w:spacing w:line="520" w:lineRule="exact"/>
        <w:rPr>
          <w:rFonts w:ascii="ＭＳ ゴシック" w:eastAsia="ＭＳ ゴシック" w:hAnsi="ＭＳ ゴシック"/>
          <w:sz w:val="36"/>
          <w:szCs w:val="36"/>
        </w:rPr>
      </w:pPr>
      <w:r w:rsidRPr="00DE0F57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78740</wp:posOffset>
            </wp:positionV>
            <wp:extent cx="1748155" cy="274955"/>
            <wp:effectExtent l="0" t="0" r="4445" b="0"/>
            <wp:wrapNone/>
            <wp:docPr id="1" name="図 1" descr="\\141.10.2.1\共有\◆H29年度\PJT\認知度向上PJT\20170605_介ホ協logo\介ホ協あり_カラ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41.10.2.1\共有\◆H29年度\PJT\認知度向上PJT\20170605_介ホ協logo\介ホ協あり_カラ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1458" w:rsidRPr="00C51458" w:rsidRDefault="00584CB8" w:rsidP="00C51458">
      <w:pPr>
        <w:spacing w:line="72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第６</w:t>
      </w:r>
      <w:r w:rsidR="00C51458" w:rsidRPr="00C51458">
        <w:rPr>
          <w:rFonts w:ascii="ＭＳ ゴシック" w:eastAsia="ＭＳ ゴシック" w:hAnsi="ＭＳ ゴシック" w:hint="eastAsia"/>
          <w:b/>
          <w:bCs/>
          <w:sz w:val="36"/>
          <w:szCs w:val="36"/>
        </w:rPr>
        <w:t>回介護付きホーム（特定施設）事例研究発表全国大会</w:t>
      </w:r>
    </w:p>
    <w:p w:rsidR="00BC0FA3" w:rsidRDefault="00C51458" w:rsidP="00D50299">
      <w:pPr>
        <w:spacing w:line="52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51458">
        <w:rPr>
          <w:rFonts w:ascii="ＭＳ ゴシック" w:eastAsia="ＭＳ ゴシック" w:hAnsi="ＭＳ ゴシック" w:hint="eastAsia"/>
          <w:sz w:val="36"/>
          <w:szCs w:val="36"/>
        </w:rPr>
        <w:t>“</w:t>
      </w:r>
      <w:r w:rsidRPr="00C51458">
        <w:rPr>
          <w:rFonts w:ascii="ＭＳ ゴシック" w:eastAsia="ＭＳ ゴシック" w:hAnsi="ＭＳ ゴシック" w:hint="eastAsia"/>
          <w:b/>
          <w:bCs/>
          <w:sz w:val="36"/>
          <w:szCs w:val="36"/>
        </w:rPr>
        <w:t>全国介護付きホーム研究サミット</w:t>
      </w:r>
      <w:r w:rsidR="00BC0FA3" w:rsidRPr="00C51458">
        <w:rPr>
          <w:rFonts w:ascii="ＭＳ ゴシック" w:eastAsia="ＭＳ ゴシック" w:hAnsi="ＭＳ ゴシック" w:hint="eastAsia"/>
          <w:sz w:val="36"/>
          <w:szCs w:val="36"/>
        </w:rPr>
        <w:t>”</w:t>
      </w:r>
      <w:r w:rsidR="00BC0FA3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BC0FA3" w:rsidRPr="00BC0FA3">
        <w:rPr>
          <w:rFonts w:ascii="ＭＳ ゴシック" w:eastAsia="ＭＳ ゴシック" w:hAnsi="ＭＳ ゴシック" w:hint="eastAsia"/>
          <w:b/>
          <w:bCs/>
          <w:sz w:val="36"/>
          <w:szCs w:val="36"/>
        </w:rPr>
        <w:t>中国・四国ブロック予選</w:t>
      </w:r>
    </w:p>
    <w:p w:rsidR="00E25252" w:rsidRPr="001E21EB" w:rsidRDefault="00015C5A" w:rsidP="00D50299">
      <w:pPr>
        <w:spacing w:line="52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聴講者募集</w:t>
      </w:r>
      <w:r w:rsidR="00E25252" w:rsidRPr="001E21EB">
        <w:rPr>
          <w:rFonts w:ascii="ＭＳ ゴシック" w:eastAsia="ＭＳ ゴシック" w:hAnsi="ＭＳ ゴシック" w:hint="eastAsia"/>
          <w:sz w:val="36"/>
          <w:szCs w:val="36"/>
        </w:rPr>
        <w:t>のご案内</w:t>
      </w:r>
    </w:p>
    <w:p w:rsidR="00E25252" w:rsidRPr="002E0EC6" w:rsidRDefault="00E25252" w:rsidP="00D50299">
      <w:pPr>
        <w:spacing w:line="300" w:lineRule="exact"/>
        <w:ind w:firstLine="238"/>
        <w:rPr>
          <w:rFonts w:ascii="ＭＳ ゴシック" w:eastAsia="ＭＳ ゴシック" w:hAnsi="ＭＳ ゴシック"/>
          <w:kern w:val="0"/>
          <w:sz w:val="23"/>
          <w:szCs w:val="23"/>
        </w:rPr>
      </w:pPr>
    </w:p>
    <w:p w:rsidR="00E25252" w:rsidRPr="002E0EC6" w:rsidRDefault="00D250F8" w:rsidP="00D50299">
      <w:pPr>
        <w:spacing w:line="300" w:lineRule="exact"/>
        <w:ind w:rightChars="67" w:right="141" w:firstLine="23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残夏</w:t>
      </w:r>
      <w:r w:rsidR="00DD1FE2" w:rsidRPr="00DD1FE2">
        <w:rPr>
          <w:rFonts w:ascii="ＭＳ ゴシック" w:eastAsia="ＭＳ ゴシック" w:hAnsi="ＭＳ ゴシック" w:hint="eastAsia"/>
          <w:kern w:val="0"/>
          <w:sz w:val="22"/>
        </w:rPr>
        <w:t>の候</w:t>
      </w:r>
      <w:r w:rsidR="00E25252" w:rsidRPr="002E0EC6">
        <w:rPr>
          <w:rFonts w:ascii="ＭＳ ゴシック" w:eastAsia="ＭＳ ゴシック" w:hAnsi="ＭＳ ゴシック"/>
          <w:sz w:val="22"/>
        </w:rPr>
        <w:t>、皆様におかれましては</w:t>
      </w:r>
      <w:r w:rsidR="00015C5A">
        <w:rPr>
          <w:rFonts w:ascii="ＭＳ ゴシック" w:eastAsia="ＭＳ ゴシック" w:hAnsi="ＭＳ ゴシック" w:hint="eastAsia"/>
          <w:sz w:val="22"/>
        </w:rPr>
        <w:t>、</w:t>
      </w:r>
      <w:r w:rsidR="00E25252" w:rsidRPr="002E0EC6">
        <w:rPr>
          <w:rFonts w:ascii="ＭＳ ゴシック" w:eastAsia="ＭＳ ゴシック" w:hAnsi="ＭＳ ゴシック"/>
          <w:sz w:val="22"/>
        </w:rPr>
        <w:t>ますますご盛栄のこととお慶び申し上げます。平素は</w:t>
      </w:r>
      <w:r w:rsidR="00E25252" w:rsidRPr="002E0EC6">
        <w:rPr>
          <w:rFonts w:ascii="ＭＳ ゴシック" w:eastAsia="ＭＳ ゴシック" w:hAnsi="ＭＳ ゴシック" w:hint="eastAsia"/>
          <w:sz w:val="22"/>
        </w:rPr>
        <w:t>全国</w:t>
      </w:r>
      <w:r w:rsidR="00C51458">
        <w:rPr>
          <w:rFonts w:ascii="ＭＳ ゴシック" w:eastAsia="ＭＳ ゴシック" w:hAnsi="ＭＳ ゴシック" w:hint="eastAsia"/>
          <w:sz w:val="22"/>
        </w:rPr>
        <w:t>介護付きホーム協会（介ホ</w:t>
      </w:r>
      <w:r w:rsidR="00E25252" w:rsidRPr="002E0EC6">
        <w:rPr>
          <w:rFonts w:ascii="ＭＳ ゴシック" w:eastAsia="ＭＳ ゴシック" w:hAnsi="ＭＳ ゴシック"/>
          <w:sz w:val="22"/>
        </w:rPr>
        <w:t>協</w:t>
      </w:r>
      <w:r w:rsidR="00E25252" w:rsidRPr="002E0EC6">
        <w:rPr>
          <w:rFonts w:ascii="ＭＳ ゴシック" w:eastAsia="ＭＳ ゴシック" w:hAnsi="ＭＳ ゴシック" w:hint="eastAsia"/>
          <w:sz w:val="22"/>
        </w:rPr>
        <w:t>）</w:t>
      </w:r>
      <w:r w:rsidR="00E25252" w:rsidRPr="002E0EC6">
        <w:rPr>
          <w:rFonts w:ascii="ＭＳ ゴシック" w:eastAsia="ＭＳ ゴシック" w:hAnsi="ＭＳ ゴシック"/>
          <w:sz w:val="22"/>
        </w:rPr>
        <w:t>の活動にご支援、ご協力を賜り厚く御礼申し上げます。</w:t>
      </w:r>
    </w:p>
    <w:p w:rsidR="00E25252" w:rsidRPr="00673605" w:rsidRDefault="00E25252" w:rsidP="00D50299">
      <w:pPr>
        <w:tabs>
          <w:tab w:val="left" w:pos="2127"/>
        </w:tabs>
        <w:spacing w:line="300" w:lineRule="exact"/>
        <w:ind w:firstLine="238"/>
        <w:rPr>
          <w:rFonts w:ascii="ＭＳ ゴシック" w:eastAsia="ＭＳ ゴシック" w:hAnsi="ＭＳ ゴシック"/>
          <w:sz w:val="22"/>
        </w:rPr>
      </w:pPr>
      <w:r w:rsidRPr="002E0EC6">
        <w:rPr>
          <w:rFonts w:ascii="ＭＳ ゴシック" w:eastAsia="ＭＳ ゴシック" w:hAnsi="ＭＳ ゴシック" w:hint="eastAsia"/>
          <w:sz w:val="22"/>
        </w:rPr>
        <w:t>さて、</w:t>
      </w:r>
      <w:r w:rsidR="00C034C2">
        <w:rPr>
          <w:rFonts w:ascii="ＭＳ ゴシック" w:eastAsia="ＭＳ ゴシック" w:hAnsi="ＭＳ ゴシック" w:hint="eastAsia"/>
          <w:sz w:val="22"/>
        </w:rPr>
        <w:t>来る</w:t>
      </w:r>
      <w:r w:rsidR="00BC0FA3">
        <w:rPr>
          <w:rFonts w:ascii="ＭＳ ゴシック" w:eastAsia="ＭＳ ゴシック" w:hAnsi="ＭＳ ゴシック" w:hint="eastAsia"/>
          <w:sz w:val="22"/>
        </w:rPr>
        <w:t>10</w:t>
      </w:r>
      <w:r w:rsidR="00C034C2">
        <w:rPr>
          <w:rFonts w:ascii="ＭＳ ゴシック" w:eastAsia="ＭＳ ゴシック" w:hAnsi="ＭＳ ゴシック" w:hint="eastAsia"/>
          <w:sz w:val="22"/>
        </w:rPr>
        <w:t>月に</w:t>
      </w:r>
      <w:r w:rsidR="00DE2953">
        <w:rPr>
          <w:rFonts w:ascii="ＭＳ ゴシック" w:eastAsia="ＭＳ ゴシック" w:hAnsi="ＭＳ ゴシック" w:hint="eastAsia"/>
          <w:sz w:val="22"/>
        </w:rPr>
        <w:t>東京で開催され</w:t>
      </w:r>
      <w:r w:rsidR="00BC0FA3">
        <w:rPr>
          <w:rFonts w:ascii="ＭＳ ゴシック" w:eastAsia="ＭＳ ゴシック" w:hAnsi="ＭＳ ゴシック" w:hint="eastAsia"/>
          <w:sz w:val="22"/>
        </w:rPr>
        <w:t>る</w:t>
      </w:r>
      <w:r w:rsidRPr="002E0EC6">
        <w:rPr>
          <w:rFonts w:ascii="ＭＳ ゴシック" w:eastAsia="ＭＳ ゴシック" w:hAnsi="ＭＳ ゴシック" w:hint="eastAsia"/>
          <w:sz w:val="22"/>
        </w:rPr>
        <w:t>「</w:t>
      </w:r>
      <w:r w:rsidR="00BC0FA3">
        <w:rPr>
          <w:rFonts w:ascii="ＭＳ ゴシック" w:eastAsia="ＭＳ ゴシック" w:hAnsi="ＭＳ ゴシック" w:hint="eastAsia"/>
          <w:bCs/>
          <w:sz w:val="22"/>
        </w:rPr>
        <w:t>“全国介護付きホーム研究サミット”</w:t>
      </w:r>
      <w:r>
        <w:rPr>
          <w:rFonts w:ascii="ＭＳ ゴシック" w:eastAsia="ＭＳ ゴシック" w:hAnsi="ＭＳ ゴシック" w:hint="eastAsia"/>
          <w:sz w:val="22"/>
        </w:rPr>
        <w:t>」</w:t>
      </w:r>
      <w:r w:rsidR="00BC0FA3">
        <w:rPr>
          <w:rFonts w:ascii="ＭＳ ゴシック" w:eastAsia="ＭＳ ゴシック" w:hAnsi="ＭＳ ゴシック" w:hint="eastAsia"/>
          <w:sz w:val="22"/>
        </w:rPr>
        <w:t>の</w:t>
      </w:r>
      <w:r w:rsidR="00BC0FA3" w:rsidRPr="00D250F8">
        <w:rPr>
          <w:rFonts w:ascii="ＭＳ ゴシック" w:eastAsia="ＭＳ ゴシック" w:hAnsi="ＭＳ ゴシック" w:hint="eastAsia"/>
          <w:sz w:val="22"/>
          <w:u w:val="single"/>
        </w:rPr>
        <w:t>中国・四国ブロック予選会を8月20日に広島にて開催いたします</w:t>
      </w:r>
      <w:r w:rsidR="00BC0FA3" w:rsidRPr="00BC0FA3">
        <w:rPr>
          <w:rFonts w:ascii="ＭＳ ゴシック" w:eastAsia="ＭＳ ゴシック" w:hAnsi="ＭＳ ゴシック" w:hint="eastAsia"/>
          <w:sz w:val="22"/>
        </w:rPr>
        <w:t>。</w:t>
      </w:r>
      <w:r w:rsidRPr="002E0EC6">
        <w:rPr>
          <w:rFonts w:ascii="ＭＳ ゴシック" w:eastAsia="ＭＳ ゴシック" w:hAnsi="ＭＳ ゴシック" w:hint="eastAsia"/>
          <w:sz w:val="22"/>
        </w:rPr>
        <w:t>日ごろ</w:t>
      </w:r>
      <w:r w:rsidR="00015C5A">
        <w:rPr>
          <w:rFonts w:ascii="ＭＳ ゴシック" w:eastAsia="ＭＳ ゴシック" w:hAnsi="ＭＳ ゴシック" w:hint="eastAsia"/>
          <w:sz w:val="22"/>
        </w:rPr>
        <w:t>現場の</w:t>
      </w:r>
      <w:r w:rsidRPr="002E0EC6">
        <w:rPr>
          <w:rFonts w:ascii="ＭＳ ゴシック" w:eastAsia="ＭＳ ゴシック" w:hAnsi="ＭＳ ゴシック" w:hint="eastAsia"/>
          <w:sz w:val="22"/>
        </w:rPr>
        <w:t>職員の皆様が直面している課題</w:t>
      </w:r>
      <w:r w:rsidR="00B97A98">
        <w:rPr>
          <w:rFonts w:ascii="ＭＳ ゴシック" w:eastAsia="ＭＳ ゴシック" w:hAnsi="ＭＳ ゴシック" w:hint="eastAsia"/>
          <w:sz w:val="22"/>
        </w:rPr>
        <w:t>はもちろん今回は幅広いテーマの取組事例</w:t>
      </w:r>
      <w:r w:rsidRPr="002E0EC6">
        <w:rPr>
          <w:rFonts w:ascii="ＭＳ ゴシック" w:eastAsia="ＭＳ ゴシック" w:hAnsi="ＭＳ ゴシック" w:hint="eastAsia"/>
          <w:sz w:val="22"/>
        </w:rPr>
        <w:t>を取り上げ</w:t>
      </w:r>
      <w:r w:rsidR="006700C0">
        <w:rPr>
          <w:rFonts w:ascii="ＭＳ ゴシック" w:eastAsia="ＭＳ ゴシック" w:hAnsi="ＭＳ ゴシック" w:hint="eastAsia"/>
          <w:sz w:val="22"/>
        </w:rPr>
        <w:t>発表いただきます。</w:t>
      </w:r>
      <w:r w:rsidRPr="002E0EC6">
        <w:rPr>
          <w:rFonts w:ascii="ＭＳ ゴシック" w:eastAsia="ＭＳ ゴシック" w:hAnsi="ＭＳ ゴシック" w:hint="eastAsia"/>
          <w:sz w:val="22"/>
        </w:rPr>
        <w:t>同じ課</w:t>
      </w:r>
      <w:bookmarkStart w:id="0" w:name="_GoBack"/>
      <w:bookmarkEnd w:id="0"/>
      <w:r w:rsidRPr="002E0EC6">
        <w:rPr>
          <w:rFonts w:ascii="ＭＳ ゴシック" w:eastAsia="ＭＳ ゴシック" w:hAnsi="ＭＳ ゴシック" w:hint="eastAsia"/>
          <w:sz w:val="22"/>
        </w:rPr>
        <w:t>題を抱えている他の事業者の方と問題を共有し、相互に解決することで</w:t>
      </w:r>
      <w:r w:rsidR="00DC35D5">
        <w:rPr>
          <w:rFonts w:ascii="ＭＳ ゴシック" w:eastAsia="ＭＳ ゴシック" w:hAnsi="ＭＳ ゴシック" w:hint="eastAsia"/>
          <w:sz w:val="22"/>
        </w:rPr>
        <w:t>介護付きホーム</w:t>
      </w:r>
      <w:r w:rsidRPr="002E0EC6">
        <w:rPr>
          <w:rFonts w:ascii="ＭＳ ゴシック" w:eastAsia="ＭＳ ゴシック" w:hAnsi="ＭＳ ゴシック" w:hint="eastAsia"/>
          <w:sz w:val="22"/>
        </w:rPr>
        <w:t>事業者全体のより質の高いケアの実現を目的としています。</w:t>
      </w:r>
      <w:r w:rsidR="006C4F7C">
        <w:rPr>
          <w:rFonts w:ascii="ＭＳ ゴシック" w:eastAsia="ＭＳ ゴシック" w:hAnsi="ＭＳ ゴシック" w:hint="eastAsia"/>
          <w:sz w:val="22"/>
        </w:rPr>
        <w:t>皆様のご参加お待ちいたしております。</w:t>
      </w:r>
    </w:p>
    <w:p w:rsidR="00E25252" w:rsidRPr="00E25252" w:rsidRDefault="00E25252" w:rsidP="00E25252">
      <w:pPr>
        <w:tabs>
          <w:tab w:val="left" w:pos="2127"/>
        </w:tabs>
        <w:ind w:firstLine="238"/>
        <w:rPr>
          <w:rFonts w:ascii="ＭＳ ゴシック" w:eastAsia="ＭＳ ゴシック" w:hAnsi="ＭＳ ゴシック"/>
          <w:b/>
          <w:sz w:val="22"/>
        </w:rPr>
      </w:pPr>
      <w:r w:rsidRPr="00E25252">
        <w:rPr>
          <w:rFonts w:ascii="ＭＳ ゴシック" w:eastAsia="ＭＳ ゴシック" w:hAnsi="ＭＳ ゴシック" w:hint="eastAsia"/>
          <w:b/>
          <w:sz w:val="22"/>
        </w:rPr>
        <w:t>開催概要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987"/>
      </w:tblGrid>
      <w:tr w:rsidR="00E25252" w:rsidRPr="002E0EC6" w:rsidTr="00E90DD2">
        <w:trPr>
          <w:trHeight w:val="454"/>
        </w:trPr>
        <w:tc>
          <w:tcPr>
            <w:tcW w:w="1390" w:type="dxa"/>
            <w:vAlign w:val="center"/>
          </w:tcPr>
          <w:p w:rsidR="00E25252" w:rsidRPr="00DD1FE2" w:rsidRDefault="000D0275" w:rsidP="000D0275">
            <w:pPr>
              <w:tabs>
                <w:tab w:val="left" w:pos="2127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日　　</w:t>
            </w:r>
            <w:r w:rsidR="00E25252" w:rsidRPr="00DD1FE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時</w:t>
            </w:r>
          </w:p>
        </w:tc>
        <w:tc>
          <w:tcPr>
            <w:tcW w:w="8987" w:type="dxa"/>
            <w:vAlign w:val="center"/>
          </w:tcPr>
          <w:p w:rsidR="00E25252" w:rsidRPr="00DD1FE2" w:rsidRDefault="00BC0FA3" w:rsidP="003B49BB">
            <w:pPr>
              <w:tabs>
                <w:tab w:val="left" w:pos="212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平成３０年８月２０日（月）１０：００～１７：００（予定）開場９：３０</w:t>
            </w:r>
            <w:r w:rsidR="00D250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</w:tr>
      <w:tr w:rsidR="00E25252" w:rsidRPr="002E0EC6" w:rsidTr="00584CB8">
        <w:trPr>
          <w:trHeight w:val="1997"/>
        </w:trPr>
        <w:tc>
          <w:tcPr>
            <w:tcW w:w="1390" w:type="dxa"/>
            <w:vAlign w:val="center"/>
          </w:tcPr>
          <w:p w:rsidR="00E25252" w:rsidRPr="00DD1FE2" w:rsidRDefault="00BC0FA3" w:rsidP="00BC0FA3">
            <w:pPr>
              <w:tabs>
                <w:tab w:val="left" w:pos="2127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FE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会</w:t>
            </w:r>
            <w:r w:rsidR="001C0F1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0D027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DD1FE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場</w:t>
            </w:r>
          </w:p>
        </w:tc>
        <w:tc>
          <w:tcPr>
            <w:tcW w:w="8987" w:type="dxa"/>
            <w:vAlign w:val="center"/>
          </w:tcPr>
          <w:p w:rsidR="00831BED" w:rsidRPr="00DD1FE2" w:rsidRDefault="00BC0FA3" w:rsidP="00BC0FA3">
            <w:pPr>
              <w:tabs>
                <w:tab w:val="left" w:pos="2127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RCC文化センター</w:t>
            </w:r>
            <w:r w:rsidR="00584C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（広島）</w:t>
            </w:r>
          </w:p>
          <w:p w:rsidR="00BC0FA3" w:rsidRPr="00DD1FE2" w:rsidRDefault="00BC0FA3" w:rsidP="00BC0FA3">
            <w:pPr>
              <w:tabs>
                <w:tab w:val="left" w:pos="2127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〒730-0015広島市中区橋本町5-11</w:t>
            </w:r>
            <w:r w:rsidRPr="00DD1FE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DD1FE2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・広島駅（南口・在来線口）から徒歩１０分</w:t>
            </w:r>
          </w:p>
          <w:p w:rsidR="00BC0FA3" w:rsidRPr="00DD1FE2" w:rsidRDefault="00BC0FA3" w:rsidP="00BC0FA3">
            <w:pPr>
              <w:tabs>
                <w:tab w:val="left" w:pos="2127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・広電銀山町電停から徒歩５分</w:t>
            </w:r>
          </w:p>
          <w:p w:rsidR="00831BED" w:rsidRPr="00DD1FE2" w:rsidRDefault="00BC0FA3" w:rsidP="000D0275">
            <w:pPr>
              <w:tabs>
                <w:tab w:val="left" w:pos="2127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・駐車場有：収容台数１４０台（２F～５F自走式、高さ２ｍ）</w:t>
            </w:r>
          </w:p>
        </w:tc>
      </w:tr>
      <w:tr w:rsidR="00E25252" w:rsidRPr="002E0EC6" w:rsidTr="00D250F8">
        <w:trPr>
          <w:trHeight w:val="1969"/>
        </w:trPr>
        <w:tc>
          <w:tcPr>
            <w:tcW w:w="1390" w:type="dxa"/>
            <w:vAlign w:val="center"/>
          </w:tcPr>
          <w:p w:rsidR="00E25252" w:rsidRPr="00DD1FE2" w:rsidRDefault="00E25252" w:rsidP="00015C5A">
            <w:pPr>
              <w:tabs>
                <w:tab w:val="left" w:pos="212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発表テーマ</w:t>
            </w:r>
          </w:p>
        </w:tc>
        <w:tc>
          <w:tcPr>
            <w:tcW w:w="8987" w:type="dxa"/>
            <w:vAlign w:val="center"/>
          </w:tcPr>
          <w:p w:rsidR="00AF31F2" w:rsidRPr="00DD1FE2" w:rsidRDefault="00AF31F2" w:rsidP="00E90DD2">
            <w:pPr>
              <w:tabs>
                <w:tab w:val="left" w:pos="2127"/>
              </w:tabs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D1F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自由なテーマで、介護の現場に活かせる</w:t>
            </w:r>
            <w:r w:rsidR="00654405" w:rsidRPr="00DD1F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１</w:t>
            </w:r>
            <w:r w:rsidR="00506D0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１</w:t>
            </w:r>
            <w:r w:rsidR="00E3385F" w:rsidRPr="00DD1F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の</w:t>
            </w:r>
            <w:r w:rsidRPr="00DD1F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有益な</w:t>
            </w:r>
            <w:r w:rsidR="00E3385F" w:rsidRPr="00DD1F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取組</w:t>
            </w:r>
            <w:r w:rsidRPr="00DD1FE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事例を発表</w:t>
            </w:r>
          </w:p>
          <w:p w:rsidR="005140F1" w:rsidRPr="00DD1FE2" w:rsidRDefault="00AF31F2" w:rsidP="00E90DD2">
            <w:pPr>
              <w:tabs>
                <w:tab w:val="left" w:pos="2127"/>
              </w:tabs>
              <w:ind w:leftChars="50" w:left="215" w:hangingChars="50" w:hanging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FE2">
              <w:rPr>
                <w:rFonts w:ascii="ＭＳ ゴシック" w:eastAsia="ＭＳ ゴシック" w:hAnsi="ＭＳ ゴシック"/>
                <w:sz w:val="22"/>
                <w:szCs w:val="22"/>
              </w:rPr>
              <w:t>「</w:t>
            </w:r>
            <w:r w:rsidR="006700C0"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自立支援</w:t>
            </w:r>
            <w:r w:rsidR="006700C0" w:rsidRPr="00DD1FE2">
              <w:rPr>
                <w:rFonts w:ascii="ＭＳ ゴシック" w:eastAsia="ＭＳ ゴシック" w:hAnsi="ＭＳ ゴシック"/>
                <w:sz w:val="22"/>
                <w:szCs w:val="22"/>
              </w:rPr>
              <w:t>」「</w:t>
            </w:r>
            <w:r w:rsidR="00654405"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看取りケア</w:t>
            </w:r>
            <w:r w:rsidR="006700C0" w:rsidRPr="00DD1FE2">
              <w:rPr>
                <w:rFonts w:ascii="ＭＳ ゴシック" w:eastAsia="ＭＳ ゴシック" w:hAnsi="ＭＳ ゴシック"/>
                <w:sz w:val="22"/>
                <w:szCs w:val="22"/>
              </w:rPr>
              <w:t>」「</w:t>
            </w:r>
            <w:r w:rsidR="006700C0"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事故防止</w:t>
            </w:r>
            <w:r w:rsidR="006700C0" w:rsidRPr="00DD1FE2">
              <w:rPr>
                <w:rFonts w:ascii="ＭＳ ゴシック" w:eastAsia="ＭＳ ゴシック" w:hAnsi="ＭＳ ゴシック"/>
                <w:sz w:val="22"/>
                <w:szCs w:val="22"/>
              </w:rPr>
              <w:t>」</w:t>
            </w:r>
            <w:r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「業務効率化」</w:t>
            </w:r>
            <w:r w:rsidRPr="00DD1FE2">
              <w:rPr>
                <w:rFonts w:ascii="ＭＳ ゴシック" w:eastAsia="ＭＳ ゴシック" w:hAnsi="ＭＳ ゴシック"/>
                <w:sz w:val="22"/>
                <w:szCs w:val="22"/>
              </w:rPr>
              <w:t>等、ホームの現場</w:t>
            </w:r>
            <w:r w:rsidR="006700C0"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</w:t>
            </w:r>
            <w:r w:rsidRPr="00DD1FE2">
              <w:rPr>
                <w:rFonts w:ascii="ＭＳ ゴシック" w:eastAsia="ＭＳ ゴシック" w:hAnsi="ＭＳ ゴシック"/>
                <w:sz w:val="22"/>
                <w:szCs w:val="22"/>
              </w:rPr>
              <w:t>活かせる</w:t>
            </w:r>
          </w:p>
          <w:p w:rsidR="00534D39" w:rsidRPr="00DD1FE2" w:rsidRDefault="00AF31F2" w:rsidP="00D250F8">
            <w:pPr>
              <w:tabs>
                <w:tab w:val="left" w:pos="2127"/>
              </w:tabs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FE2">
              <w:rPr>
                <w:rFonts w:ascii="ＭＳ ゴシック" w:eastAsia="ＭＳ ゴシック" w:hAnsi="ＭＳ ゴシック"/>
                <w:sz w:val="22"/>
                <w:szCs w:val="22"/>
              </w:rPr>
              <w:t>有益な</w:t>
            </w:r>
            <w:r w:rsidR="00654405"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１１</w:t>
            </w:r>
            <w:r w:rsidR="005140F1"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の取組</w:t>
            </w:r>
            <w:r w:rsidRPr="00DD1FE2">
              <w:rPr>
                <w:rFonts w:ascii="ＭＳ ゴシック" w:eastAsia="ＭＳ ゴシック" w:hAnsi="ＭＳ ゴシック"/>
                <w:sz w:val="22"/>
                <w:szCs w:val="22"/>
              </w:rPr>
              <w:t>事例</w:t>
            </w:r>
            <w:r w:rsidR="006700C0"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を発表いただきます。</w:t>
            </w:r>
          </w:p>
        </w:tc>
      </w:tr>
      <w:tr w:rsidR="00E25252" w:rsidRPr="002E0EC6" w:rsidTr="00584CB8">
        <w:trPr>
          <w:trHeight w:val="710"/>
        </w:trPr>
        <w:tc>
          <w:tcPr>
            <w:tcW w:w="1390" w:type="dxa"/>
            <w:vAlign w:val="center"/>
          </w:tcPr>
          <w:p w:rsidR="00E25252" w:rsidRPr="00DD1FE2" w:rsidRDefault="00E25252" w:rsidP="00015C5A">
            <w:pPr>
              <w:tabs>
                <w:tab w:val="left" w:pos="2127"/>
              </w:tabs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参加定員</w:t>
            </w:r>
          </w:p>
        </w:tc>
        <w:tc>
          <w:tcPr>
            <w:tcW w:w="8987" w:type="dxa"/>
            <w:vAlign w:val="center"/>
          </w:tcPr>
          <w:p w:rsidR="00E25252" w:rsidRPr="00DD1FE2" w:rsidRDefault="00654405" w:rsidP="00015C5A">
            <w:pPr>
              <w:tabs>
                <w:tab w:val="left" w:pos="212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</w:t>
            </w:r>
            <w:r w:rsidR="008E295E"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名（先着順）</w:t>
            </w:r>
            <w:r w:rsidR="00C958D9"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※申込多数の場合、参加人数を調整させて頂く場合有</w:t>
            </w:r>
          </w:p>
        </w:tc>
      </w:tr>
      <w:tr w:rsidR="00E25252" w:rsidRPr="002E0EC6" w:rsidTr="00D250F8">
        <w:trPr>
          <w:trHeight w:val="989"/>
        </w:trPr>
        <w:tc>
          <w:tcPr>
            <w:tcW w:w="1390" w:type="dxa"/>
            <w:vAlign w:val="center"/>
          </w:tcPr>
          <w:p w:rsidR="00E25252" w:rsidRPr="00DD1FE2" w:rsidRDefault="00E25252" w:rsidP="00015C5A">
            <w:pPr>
              <w:tabs>
                <w:tab w:val="left" w:pos="2127"/>
              </w:tabs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参加対象</w:t>
            </w:r>
          </w:p>
        </w:tc>
        <w:tc>
          <w:tcPr>
            <w:tcW w:w="8987" w:type="dxa"/>
            <w:vAlign w:val="center"/>
          </w:tcPr>
          <w:p w:rsidR="00831BED" w:rsidRPr="00DD1FE2" w:rsidRDefault="00F55D17" w:rsidP="00895B3E">
            <w:pPr>
              <w:tabs>
                <w:tab w:val="left" w:pos="2127"/>
              </w:tabs>
              <w:spacing w:before="36" w:after="3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FE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介護付きホーム（特定施設）</w:t>
            </w:r>
            <w:r w:rsidR="008E295E" w:rsidRPr="00DD1FE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に就業されている方</w:t>
            </w:r>
            <w:r w:rsidR="002D5F49" w:rsidRPr="00DD1FE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、その他ご関心のある方</w:t>
            </w:r>
          </w:p>
        </w:tc>
      </w:tr>
      <w:tr w:rsidR="00E25252" w:rsidRPr="002E0EC6" w:rsidTr="00D250F8">
        <w:trPr>
          <w:trHeight w:val="823"/>
        </w:trPr>
        <w:tc>
          <w:tcPr>
            <w:tcW w:w="1390" w:type="dxa"/>
            <w:vAlign w:val="center"/>
          </w:tcPr>
          <w:p w:rsidR="00E25252" w:rsidRPr="00DD1FE2" w:rsidRDefault="00E25252" w:rsidP="00015C5A">
            <w:pPr>
              <w:tabs>
                <w:tab w:val="left" w:pos="2127"/>
              </w:tabs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参加費用</w:t>
            </w:r>
          </w:p>
        </w:tc>
        <w:tc>
          <w:tcPr>
            <w:tcW w:w="8987" w:type="dxa"/>
            <w:vAlign w:val="center"/>
          </w:tcPr>
          <w:p w:rsidR="00E25252" w:rsidRPr="00DD1FE2" w:rsidRDefault="00911790" w:rsidP="00015C5A">
            <w:pPr>
              <w:tabs>
                <w:tab w:val="left" w:pos="212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F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無料　※会員・一般ともに無料</w:t>
            </w:r>
          </w:p>
        </w:tc>
      </w:tr>
      <w:tr w:rsidR="00D250F8" w:rsidRPr="002E0EC6" w:rsidTr="00D250F8">
        <w:trPr>
          <w:trHeight w:val="688"/>
        </w:trPr>
        <w:tc>
          <w:tcPr>
            <w:tcW w:w="1390" w:type="dxa"/>
            <w:vAlign w:val="center"/>
          </w:tcPr>
          <w:p w:rsidR="00D250F8" w:rsidRPr="00DD1FE2" w:rsidRDefault="00D250F8" w:rsidP="00015C5A">
            <w:pPr>
              <w:tabs>
                <w:tab w:val="left" w:pos="2127"/>
              </w:tabs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申込締切</w:t>
            </w:r>
          </w:p>
        </w:tc>
        <w:tc>
          <w:tcPr>
            <w:tcW w:w="8987" w:type="dxa"/>
            <w:vAlign w:val="center"/>
          </w:tcPr>
          <w:p w:rsidR="00D250F8" w:rsidRPr="00DD1FE2" w:rsidRDefault="00506D06" w:rsidP="00015C5A">
            <w:pPr>
              <w:tabs>
                <w:tab w:val="left" w:pos="212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平成３０年８月１７日（金</w:t>
            </w:r>
            <w:r w:rsidR="00D250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</w:tbl>
    <w:p w:rsidR="00654405" w:rsidRPr="00584CB8" w:rsidRDefault="00E25252" w:rsidP="00EB4849">
      <w:pPr>
        <w:tabs>
          <w:tab w:val="left" w:pos="2127"/>
        </w:tabs>
        <w:jc w:val="center"/>
        <w:rPr>
          <w:rFonts w:asciiTheme="majorEastAsia" w:eastAsiaTheme="majorEastAsia" w:hAnsiTheme="majorEastAsia"/>
          <w:kern w:val="0"/>
          <w:sz w:val="22"/>
        </w:rPr>
      </w:pPr>
      <w:r w:rsidRPr="00584CB8">
        <w:rPr>
          <w:rFonts w:asciiTheme="majorEastAsia" w:eastAsiaTheme="majorEastAsia" w:hAnsiTheme="majorEastAsia" w:hint="eastAsia"/>
          <w:kern w:val="0"/>
          <w:sz w:val="22"/>
        </w:rPr>
        <w:t>一般社団法人　全国</w:t>
      </w:r>
      <w:r w:rsidR="00AF31F2" w:rsidRPr="00584CB8">
        <w:rPr>
          <w:rFonts w:asciiTheme="majorEastAsia" w:eastAsiaTheme="majorEastAsia" w:hAnsiTheme="majorEastAsia" w:hint="eastAsia"/>
          <w:kern w:val="0"/>
          <w:sz w:val="22"/>
        </w:rPr>
        <w:t>介護付きホーム協会</w:t>
      </w:r>
      <w:r w:rsidR="00654405" w:rsidRPr="00584CB8">
        <w:rPr>
          <w:rFonts w:asciiTheme="majorEastAsia" w:eastAsiaTheme="majorEastAsia" w:hAnsiTheme="majorEastAsia"/>
          <w:kern w:val="0"/>
          <w:sz w:val="22"/>
        </w:rPr>
        <w:t xml:space="preserve">　</w:t>
      </w:r>
      <w:r w:rsidR="00654405" w:rsidRPr="00584CB8">
        <w:rPr>
          <w:rFonts w:asciiTheme="majorEastAsia" w:eastAsiaTheme="majorEastAsia" w:hAnsiTheme="majorEastAsia"/>
          <w:kern w:val="0"/>
          <w:sz w:val="22"/>
        </w:rPr>
        <w:br/>
      </w:r>
      <w:r w:rsidR="00654405" w:rsidRPr="00584CB8">
        <w:rPr>
          <w:rFonts w:asciiTheme="majorEastAsia" w:eastAsiaTheme="majorEastAsia" w:hAnsiTheme="majorEastAsia" w:hint="eastAsia"/>
          <w:kern w:val="0"/>
          <w:sz w:val="22"/>
        </w:rPr>
        <w:t>全国介護付きホーム協会研究サミット　中国・四国ブロック予選事務局</w:t>
      </w:r>
    </w:p>
    <w:p w:rsidR="00584CB8" w:rsidRPr="00584CB8" w:rsidRDefault="00D250F8" w:rsidP="00EB4849">
      <w:pPr>
        <w:tabs>
          <w:tab w:val="left" w:pos="2127"/>
        </w:tabs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担当：</w:t>
      </w:r>
      <w:r w:rsidR="00584CB8" w:rsidRPr="00584CB8">
        <w:rPr>
          <w:rFonts w:asciiTheme="majorEastAsia" w:eastAsiaTheme="majorEastAsia" w:hAnsiTheme="majorEastAsia" w:hint="eastAsia"/>
          <w:kern w:val="0"/>
          <w:sz w:val="22"/>
        </w:rPr>
        <w:t xml:space="preserve">山門（社会福祉法人フェニックス　</w:t>
      </w:r>
      <w:r w:rsidR="00584CB8" w:rsidRPr="00584CB8">
        <w:rPr>
          <w:rFonts w:asciiTheme="majorEastAsia" w:eastAsiaTheme="majorEastAsia" w:hAnsiTheme="majorEastAsia" w:cs="Arial"/>
          <w:shd w:val="clear" w:color="auto" w:fill="FFFFFF"/>
        </w:rPr>
        <w:t>ケアハウスかんべ村</w:t>
      </w:r>
      <w:r w:rsidR="00584CB8" w:rsidRPr="00584CB8">
        <w:rPr>
          <w:rFonts w:asciiTheme="majorEastAsia" w:eastAsiaTheme="majorEastAsia" w:hAnsiTheme="majorEastAsia" w:hint="eastAsia"/>
          <w:kern w:val="0"/>
          <w:sz w:val="22"/>
        </w:rPr>
        <w:t>）</w:t>
      </w:r>
    </w:p>
    <w:p w:rsidR="00E25252" w:rsidRPr="00584CB8" w:rsidRDefault="00E25252" w:rsidP="00E25252">
      <w:pPr>
        <w:jc w:val="center"/>
        <w:rPr>
          <w:rFonts w:asciiTheme="majorEastAsia" w:eastAsiaTheme="majorEastAsia" w:hAnsiTheme="majorEastAsia"/>
          <w:sz w:val="22"/>
        </w:rPr>
      </w:pPr>
      <w:r w:rsidRPr="00584CB8">
        <w:rPr>
          <w:rFonts w:asciiTheme="majorEastAsia" w:eastAsiaTheme="majorEastAsia" w:hAnsiTheme="majorEastAsia"/>
          <w:sz w:val="22"/>
        </w:rPr>
        <w:t>TEL：</w:t>
      </w:r>
      <w:r w:rsidR="00654405" w:rsidRPr="00584CB8">
        <w:rPr>
          <w:rFonts w:asciiTheme="majorEastAsia" w:eastAsiaTheme="majorEastAsia" w:hAnsiTheme="majorEastAsia" w:hint="eastAsia"/>
          <w:sz w:val="22"/>
        </w:rPr>
        <w:t>082-812-3588</w:t>
      </w:r>
      <w:r w:rsidRPr="00584CB8">
        <w:rPr>
          <w:rFonts w:asciiTheme="majorEastAsia" w:eastAsiaTheme="majorEastAsia" w:hAnsiTheme="majorEastAsia" w:hint="eastAsia"/>
          <w:sz w:val="22"/>
        </w:rPr>
        <w:t xml:space="preserve">　</w:t>
      </w:r>
      <w:r w:rsidRPr="00584CB8">
        <w:rPr>
          <w:rFonts w:asciiTheme="majorEastAsia" w:eastAsiaTheme="majorEastAsia" w:hAnsiTheme="majorEastAsia"/>
          <w:sz w:val="22"/>
        </w:rPr>
        <w:t>FAX：</w:t>
      </w:r>
      <w:r w:rsidR="00654405" w:rsidRPr="00584CB8">
        <w:rPr>
          <w:rFonts w:asciiTheme="majorEastAsia" w:eastAsiaTheme="majorEastAsia" w:hAnsiTheme="majorEastAsia" w:hint="eastAsia"/>
          <w:sz w:val="22"/>
        </w:rPr>
        <w:t>082-812-3589</w:t>
      </w:r>
    </w:p>
    <w:p w:rsidR="00EB2D0F" w:rsidRPr="0081008D" w:rsidRDefault="00EB2D0F" w:rsidP="00E25252">
      <w:pPr>
        <w:jc w:val="center"/>
        <w:rPr>
          <w:rStyle w:val="a9"/>
          <w:rFonts w:ascii="ＭＳ ゴシック" w:eastAsia="ＭＳ ゴシック" w:hAnsi="ＭＳ ゴシック"/>
          <w:sz w:val="22"/>
        </w:rPr>
      </w:pPr>
    </w:p>
    <w:p w:rsidR="00210861" w:rsidRDefault="00584CB8" w:rsidP="00A70038">
      <w:pPr>
        <w:tabs>
          <w:tab w:val="center" w:pos="5233"/>
        </w:tabs>
        <w:adjustRightInd w:val="0"/>
        <w:snapToGrid w:val="0"/>
        <w:spacing w:before="360" w:after="108" w:line="240" w:lineRule="exact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>
        <w:rPr>
          <w:rFonts w:ascii="ＭＳ ゴシック" w:eastAsia="ＭＳ ゴシック" w:hAnsi="ＭＳ ゴシック"/>
          <w:noProof/>
          <w:color w:val="000000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FC2183" wp14:editId="309E5C55">
                <wp:simplePos x="0" y="0"/>
                <wp:positionH relativeFrom="column">
                  <wp:posOffset>115570</wp:posOffset>
                </wp:positionH>
                <wp:positionV relativeFrom="paragraph">
                  <wp:posOffset>-177800</wp:posOffset>
                </wp:positionV>
                <wp:extent cx="6377305" cy="1931670"/>
                <wp:effectExtent l="0" t="0" r="23495" b="1143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305" cy="1931670"/>
                          <a:chOff x="0" y="10718"/>
                          <a:chExt cx="6377305" cy="1911507"/>
                        </a:xfrm>
                      </wpg:grpSpPr>
                      <wps:wsp>
                        <wps:cNvPr id="4" name="上矢印吹き出し 4"/>
                        <wps:cNvSpPr>
                          <a:spLocks/>
                        </wps:cNvSpPr>
                        <wps:spPr>
                          <a:xfrm>
                            <a:off x="0" y="10718"/>
                            <a:ext cx="6377305" cy="1911507"/>
                          </a:xfrm>
                          <a:prstGeom prst="upArrowCallout">
                            <a:avLst>
                              <a:gd name="adj1" fmla="val 263644"/>
                              <a:gd name="adj2" fmla="val 183584"/>
                              <a:gd name="adj3" fmla="val 17051"/>
                              <a:gd name="adj4" fmla="val 64977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4CB8" w:rsidRPr="00584CB8" w:rsidRDefault="00584CB8" w:rsidP="00584CB8">
                              <w:pPr>
                                <w:tabs>
                                  <w:tab w:val="center" w:pos="5233"/>
                                </w:tabs>
                                <w:adjustRightInd w:val="0"/>
                                <w:snapToGrid w:val="0"/>
                                <w:spacing w:before="360" w:after="108" w:line="22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584CB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第６回介護付きホーム（特定施設）事例研究発表全国大会</w:t>
                              </w:r>
                            </w:p>
                            <w:p w:rsidR="00584CB8" w:rsidRPr="00584CB8" w:rsidRDefault="00584CB8" w:rsidP="00584CB8">
                              <w:pPr>
                                <w:tabs>
                                  <w:tab w:val="center" w:pos="5233"/>
                                </w:tabs>
                                <w:adjustRightInd w:val="0"/>
                                <w:snapToGrid w:val="0"/>
                                <w:spacing w:before="360" w:after="108" w:line="22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584CB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32"/>
                                  <w:szCs w:val="36"/>
                                </w:rPr>
                                <w:t>“全国介護付きホーム研究サミット”　中国・四国ブロック予選</w:t>
                              </w:r>
                            </w:p>
                            <w:p w:rsidR="005D77BD" w:rsidRPr="005D77BD" w:rsidRDefault="00584CB8" w:rsidP="00584CB8">
                              <w:pPr>
                                <w:tabs>
                                  <w:tab w:val="center" w:pos="5233"/>
                                </w:tabs>
                                <w:adjustRightInd w:val="0"/>
                                <w:snapToGrid w:val="0"/>
                                <w:spacing w:before="360" w:after="108" w:line="22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聴講</w:t>
                              </w:r>
                              <w:r w:rsidR="005D77BD" w:rsidRPr="005D77BD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参加</w:t>
                              </w:r>
                              <w:r w:rsidR="005D77BD" w:rsidRPr="005D77BD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申込書</w:t>
                              </w:r>
                              <w:r w:rsidR="005D77BD" w:rsidRPr="005D77BD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・参加証</w:t>
                              </w:r>
                            </w:p>
                            <w:p w:rsidR="005D77BD" w:rsidRPr="00584CB8" w:rsidRDefault="005D77BD" w:rsidP="005D77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>
                          <a:spLocks/>
                        </wps:cNvSpPr>
                        <wps:spPr>
                          <a:xfrm>
                            <a:off x="1819275" y="218081"/>
                            <a:ext cx="272732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D77BD" w:rsidRPr="005D77BD" w:rsidRDefault="005D77BD" w:rsidP="005D77BD">
                              <w:pPr>
                                <w:tabs>
                                  <w:tab w:val="center" w:pos="5233"/>
                                </w:tabs>
                                <w:adjustRightInd w:val="0"/>
                                <w:snapToGrid w:val="0"/>
                                <w:spacing w:before="360" w:after="108"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5D77BD">
                                <w:rPr>
                                  <w:rFonts w:ascii="Meiryo UI" w:eastAsia="Meiryo UI" w:hAnsi="Meiryo UI" w:cs="Meiryo UI" w:hint="eastAsia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t>FAX</w:t>
                              </w:r>
                              <w:r w:rsidRPr="005D77BD">
                                <w:rPr>
                                  <w:rFonts w:ascii="Meiryo UI" w:eastAsia="Meiryo UI" w:hAnsi="Meiryo UI" w:cs="Meiryo U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t>：</w:t>
                              </w:r>
                              <w:r w:rsidR="00DD1FE2">
                                <w:rPr>
                                  <w:rFonts w:ascii="Meiryo UI" w:eastAsia="Meiryo UI" w:hAnsi="Meiryo UI" w:cs="Meiryo U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t>082</w:t>
                              </w:r>
                              <w:r w:rsidR="00C86FCC">
                                <w:rPr>
                                  <w:rFonts w:ascii="Meiryo UI" w:eastAsia="Meiryo UI" w:hAnsi="Meiryo UI" w:cs="Meiryo U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t>-</w:t>
                              </w:r>
                              <w:r w:rsidR="00DD1FE2">
                                <w:rPr>
                                  <w:rFonts w:ascii="Meiryo UI" w:eastAsia="Meiryo UI" w:hAnsi="Meiryo UI" w:cs="Meiryo U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t>812-3589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FC2183" id="グループ化 2" o:spid="_x0000_s1026" style="position:absolute;left:0;text-align:left;margin-left:9.1pt;margin-top:-14pt;width:502.15pt;height:152.1pt;z-index:251669504;mso-height-relative:margin" coordorigin=",107" coordsize="63773,19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"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上矢印吹き出し 4" o:spid="_x0000_s1027" type="#_x0000_t79" style="position:absolute;top:107;width:63773;height:19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rBsMA&#10;AADaAAAADwAAAGRycy9kb3ducmV2LnhtbESPQWvCQBSE7wX/w/IEL0U3ihSJrqKWgocealTw+Mg+&#10;k2D2bci+aPrvu4VCj8PMfMOsNr2r1YPaUHk2MJ0koIhzbysuDJxPH+MFqCDIFmvPZOCbAmzWg5cV&#10;ptY/+UiPTAoVIRxSNFCKNKnWIS/JYZj4hjh6N986lCjbQtsWnxHuaj1LkjftsOK4UGJD+5Lye9Y5&#10;A1+z7pXfj1n+ufVadt3+Mpdrbcxo2G+XoIR6+Q//tQ/WwBx+r8Qb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YrBsMAAADaAAAADwAAAAAAAAAAAAAAAACYAgAAZHJzL2Rv&#10;d25yZXYueG1sUEsFBgAAAAAEAAQA9QAAAIgDAAAAAA==&#10;" adj="7565,-1086,3683,2265" fillcolor="black [3213]" strokecolor="black [3213]" strokeweight="2pt">
                  <v:path arrowok="t"/>
                  <v:textbox>
                    <w:txbxContent>
                      <w:p w:rsidR="00584CB8" w:rsidRPr="00584CB8" w:rsidRDefault="00584CB8" w:rsidP="00584CB8">
                        <w:pPr>
                          <w:tabs>
                            <w:tab w:val="center" w:pos="5233"/>
                          </w:tabs>
                          <w:adjustRightInd w:val="0"/>
                          <w:snapToGrid w:val="0"/>
                          <w:spacing w:before="360" w:after="108" w:line="22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584CB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36"/>
                            <w:szCs w:val="36"/>
                          </w:rPr>
                          <w:t>第６回介護付きホーム（特定施設）事例研究発表全国大会</w:t>
                        </w:r>
                      </w:p>
                      <w:p w:rsidR="00584CB8" w:rsidRPr="00584CB8" w:rsidRDefault="00584CB8" w:rsidP="00584CB8">
                        <w:pPr>
                          <w:tabs>
                            <w:tab w:val="center" w:pos="5233"/>
                          </w:tabs>
                          <w:adjustRightInd w:val="0"/>
                          <w:snapToGrid w:val="0"/>
                          <w:spacing w:before="360" w:after="108" w:line="220" w:lineRule="exact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584CB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32"/>
                            <w:szCs w:val="36"/>
                          </w:rPr>
                          <w:t>“全国介護付きホーム研究サミット”　中国・四国ブロック予選</w:t>
                        </w:r>
                      </w:p>
                      <w:p w:rsidR="005D77BD" w:rsidRPr="005D77BD" w:rsidRDefault="00584CB8" w:rsidP="00584CB8">
                        <w:pPr>
                          <w:tabs>
                            <w:tab w:val="center" w:pos="5233"/>
                          </w:tabs>
                          <w:adjustRightInd w:val="0"/>
                          <w:snapToGrid w:val="0"/>
                          <w:spacing w:before="360" w:after="108" w:line="22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聴講</w:t>
                        </w:r>
                        <w:r w:rsidR="005D77BD" w:rsidRPr="005D77BD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参加</w:t>
                        </w:r>
                        <w:r w:rsidR="005D77BD" w:rsidRPr="005D77BD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申込書</w:t>
                        </w:r>
                        <w:r w:rsidR="005D77BD" w:rsidRPr="005D77BD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・参加証</w:t>
                        </w:r>
                      </w:p>
                      <w:p w:rsidR="005D77BD" w:rsidRPr="00584CB8" w:rsidRDefault="005D77BD" w:rsidP="005D77BD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18192;top:2180;width:27274;height:4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+OMAA&#10;AADaAAAADwAAAGRycy9kb3ducmV2LnhtbESPQYvCMBSE7wv+h/CEvSyarqBINYooFa9WD3p7NK9N&#10;sXkpTVbrv98IgsdhZr5hluveNuJOna8dK/gdJyCIC6drrhScT9loDsIHZI2NY1LwJA/r1eBrial2&#10;Dz7SPQ+ViBD2KSowIbSplL4wZNGPXUscvdJ1FkOUXSV1h48It42cJMlMWqw5LhhsaWuouOV/VkF5&#10;zDTvLs/cTK91VWY/e1durFLfw36zABGoD5/wu33QCqbwuhJv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N+OMAAAADaAAAADwAAAAAAAAAAAAAAAACYAgAAZHJzL2Rvd25y&#10;ZXYueG1sUEsFBgAAAAAEAAQA9QAAAIUDAAAAAA==&#10;" filled="f" stroked="f">
                  <v:path arrowok="t"/>
                  <v:textbox inset="5.85pt,.7pt,5.85pt,.7pt">
                    <w:txbxContent>
                      <w:p w:rsidR="005D77BD" w:rsidRPr="005D77BD" w:rsidRDefault="005D77BD" w:rsidP="005D77BD">
                        <w:pPr>
                          <w:tabs>
                            <w:tab w:val="center" w:pos="5233"/>
                          </w:tabs>
                          <w:adjustRightInd w:val="0"/>
                          <w:snapToGrid w:val="0"/>
                          <w:spacing w:before="360" w:after="108" w:line="24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5D77BD">
                          <w:rPr>
                            <w:rFonts w:ascii="Meiryo UI" w:eastAsia="Meiryo UI" w:hAnsi="Meiryo UI" w:cs="Meiryo UI" w:hint="eastAsia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t>FAX</w:t>
                        </w:r>
                        <w:r w:rsidRPr="005D77BD">
                          <w:rPr>
                            <w:rFonts w:ascii="Meiryo UI" w:eastAsia="Meiryo UI" w:hAnsi="Meiryo UI" w:cs="Meiryo UI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t>：</w:t>
                        </w:r>
                        <w:r w:rsidR="00DD1FE2">
                          <w:rPr>
                            <w:rFonts w:ascii="Meiryo UI" w:eastAsia="Meiryo UI" w:hAnsi="Meiryo UI" w:cs="Meiryo UI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t>082</w:t>
                        </w:r>
                        <w:r w:rsidR="00C86FCC">
                          <w:rPr>
                            <w:rFonts w:ascii="Meiryo UI" w:eastAsia="Meiryo UI" w:hAnsi="Meiryo UI" w:cs="Meiryo UI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t>-</w:t>
                        </w:r>
                        <w:r w:rsidR="00DD1FE2">
                          <w:rPr>
                            <w:rFonts w:ascii="Meiryo UI" w:eastAsia="Meiryo UI" w:hAnsi="Meiryo UI" w:cs="Meiryo UI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t>812-3589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D77BD" w:rsidRPr="004F31CB" w:rsidRDefault="00A70038" w:rsidP="005D77BD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5D77BD">
        <w:rPr>
          <w:rFonts w:ascii="HG丸ｺﾞｼｯｸM-PRO" w:eastAsia="HG丸ｺﾞｼｯｸM-PRO" w:hAnsi="HG丸ｺﾞｼｯｸM-PRO" w:cs="Meiryo UI" w:hint="eastAsia"/>
          <w:b/>
        </w:rPr>
        <w:t xml:space="preserve">         </w:t>
      </w:r>
    </w:p>
    <w:p w:rsidR="00A70038" w:rsidRPr="005D77BD" w:rsidRDefault="00A70038" w:rsidP="005D77BD">
      <w:pPr>
        <w:tabs>
          <w:tab w:val="center" w:pos="5233"/>
        </w:tabs>
        <w:adjustRightInd w:val="0"/>
        <w:snapToGrid w:val="0"/>
        <w:spacing w:before="360" w:after="108" w:line="180" w:lineRule="exact"/>
        <w:ind w:firstLineChars="100" w:firstLine="211"/>
        <w:rPr>
          <w:rFonts w:ascii="HG丸ｺﾞｼｯｸM-PRO" w:eastAsia="HG丸ｺﾞｼｯｸM-PRO" w:hAnsi="HG丸ｺﾞｼｯｸM-PRO" w:cs="Meiryo UI"/>
          <w:b/>
        </w:rPr>
      </w:pPr>
    </w:p>
    <w:p w:rsidR="00911790" w:rsidRPr="00DD1FE2" w:rsidRDefault="00911790" w:rsidP="004527D1">
      <w:pPr>
        <w:rPr>
          <w:rFonts w:ascii="HG丸ｺﾞｼｯｸM-PRO" w:eastAsia="HG丸ｺﾞｼｯｸM-PRO" w:hAnsi="HG丸ｺﾞｼｯｸM-PRO" w:cs="Meiryo UI"/>
          <w:b/>
          <w:sz w:val="26"/>
          <w:szCs w:val="26"/>
        </w:rPr>
      </w:pPr>
    </w:p>
    <w:p w:rsidR="00584CB8" w:rsidRDefault="00584CB8" w:rsidP="00911790">
      <w:pPr>
        <w:jc w:val="center"/>
        <w:rPr>
          <w:rFonts w:ascii="HG丸ｺﾞｼｯｸM-PRO" w:eastAsia="HG丸ｺﾞｼｯｸM-PRO" w:hAnsi="HG丸ｺﾞｼｯｸM-PRO" w:cs="Meiryo UI"/>
          <w:b/>
          <w:sz w:val="26"/>
          <w:szCs w:val="26"/>
        </w:rPr>
      </w:pPr>
    </w:p>
    <w:p w:rsidR="00D250F8" w:rsidRDefault="00D250F8" w:rsidP="00911790">
      <w:pPr>
        <w:jc w:val="center"/>
        <w:rPr>
          <w:rFonts w:ascii="HG丸ｺﾞｼｯｸM-PRO" w:eastAsia="HG丸ｺﾞｼｯｸM-PRO" w:hAnsi="HG丸ｺﾞｼｯｸM-PRO" w:cs="Meiryo UI"/>
          <w:b/>
          <w:sz w:val="26"/>
          <w:szCs w:val="26"/>
        </w:rPr>
      </w:pPr>
    </w:p>
    <w:p w:rsidR="00D250F8" w:rsidRDefault="00D250F8" w:rsidP="00911790">
      <w:pPr>
        <w:jc w:val="center"/>
        <w:rPr>
          <w:rFonts w:ascii="HG丸ｺﾞｼｯｸM-PRO" w:eastAsia="HG丸ｺﾞｼｯｸM-PRO" w:hAnsi="HG丸ｺﾞｼｯｸM-PRO" w:cs="Meiryo UI"/>
          <w:b/>
          <w:sz w:val="26"/>
          <w:szCs w:val="26"/>
        </w:rPr>
      </w:pPr>
    </w:p>
    <w:p w:rsidR="00DD1FE2" w:rsidRPr="00E54DDB" w:rsidRDefault="00AF31F2" w:rsidP="00911790">
      <w:pPr>
        <w:jc w:val="center"/>
        <w:rPr>
          <w:rFonts w:asciiTheme="majorEastAsia" w:eastAsiaTheme="majorEastAsia" w:hAnsiTheme="majorEastAsia" w:cs="Meiryo UI"/>
          <w:b/>
          <w:sz w:val="26"/>
          <w:szCs w:val="26"/>
        </w:rPr>
      </w:pPr>
      <w:r w:rsidRPr="00E54DDB">
        <w:rPr>
          <w:rFonts w:asciiTheme="majorEastAsia" w:eastAsiaTheme="majorEastAsia" w:hAnsiTheme="majorEastAsia" w:cs="Meiryo UI"/>
          <w:b/>
          <w:sz w:val="26"/>
          <w:szCs w:val="26"/>
        </w:rPr>
        <w:t>必要事項をご記入の上、</w:t>
      </w:r>
      <w:r w:rsidR="00DD1FE2" w:rsidRPr="00E54DDB">
        <w:rPr>
          <w:rFonts w:asciiTheme="majorEastAsia" w:eastAsiaTheme="majorEastAsia" w:hAnsiTheme="majorEastAsia" w:cs="Meiryo UI" w:hint="eastAsia"/>
          <w:b/>
          <w:sz w:val="26"/>
          <w:szCs w:val="26"/>
        </w:rPr>
        <w:t>中国・四国ブロック予選事務局</w:t>
      </w:r>
      <w:r w:rsidR="00911790" w:rsidRPr="00E54DDB">
        <w:rPr>
          <w:rFonts w:asciiTheme="majorEastAsia" w:eastAsiaTheme="majorEastAsia" w:hAnsiTheme="majorEastAsia" w:cs="Meiryo UI" w:hint="eastAsia"/>
          <w:b/>
          <w:sz w:val="26"/>
          <w:szCs w:val="26"/>
        </w:rPr>
        <w:t>まで</w:t>
      </w:r>
      <w:r w:rsidR="00911790" w:rsidRPr="00E54DDB">
        <w:rPr>
          <w:rFonts w:asciiTheme="majorEastAsia" w:eastAsiaTheme="majorEastAsia" w:hAnsiTheme="majorEastAsia" w:cs="Meiryo UI"/>
          <w:b/>
          <w:sz w:val="26"/>
          <w:szCs w:val="26"/>
        </w:rPr>
        <w:t>ＦＡＸ</w:t>
      </w:r>
      <w:r w:rsidR="00911790" w:rsidRPr="00E54DDB">
        <w:rPr>
          <w:rFonts w:asciiTheme="majorEastAsia" w:eastAsiaTheme="majorEastAsia" w:hAnsiTheme="majorEastAsia" w:cs="Meiryo UI" w:hint="eastAsia"/>
          <w:b/>
          <w:sz w:val="26"/>
          <w:szCs w:val="26"/>
        </w:rPr>
        <w:t>送信後、</w:t>
      </w:r>
    </w:p>
    <w:p w:rsidR="005D77BD" w:rsidRPr="00E54DDB" w:rsidRDefault="00911790" w:rsidP="00911790">
      <w:pPr>
        <w:jc w:val="center"/>
        <w:rPr>
          <w:rFonts w:asciiTheme="majorEastAsia" w:eastAsiaTheme="majorEastAsia" w:hAnsiTheme="majorEastAsia" w:cs="Meiryo UI"/>
          <w:b/>
          <w:sz w:val="26"/>
          <w:szCs w:val="26"/>
        </w:rPr>
      </w:pPr>
      <w:r w:rsidRPr="00E54DDB">
        <w:rPr>
          <w:rFonts w:asciiTheme="majorEastAsia" w:eastAsiaTheme="majorEastAsia" w:hAnsiTheme="majorEastAsia" w:cs="Meiryo UI" w:hint="eastAsia"/>
          <w:b/>
          <w:sz w:val="26"/>
          <w:szCs w:val="26"/>
        </w:rPr>
        <w:t>当日受付にご提示</w:t>
      </w:r>
      <w:r w:rsidRPr="00E54DDB">
        <w:rPr>
          <w:rFonts w:asciiTheme="majorEastAsia" w:eastAsiaTheme="majorEastAsia" w:hAnsiTheme="majorEastAsia" w:cs="Meiryo UI"/>
          <w:b/>
          <w:sz w:val="26"/>
          <w:szCs w:val="26"/>
        </w:rPr>
        <w:t>下</w:t>
      </w:r>
      <w:r w:rsidRPr="00E54DDB">
        <w:rPr>
          <w:rFonts w:asciiTheme="majorEastAsia" w:eastAsiaTheme="majorEastAsia" w:hAnsiTheme="majorEastAsia" w:cs="Meiryo UI" w:hint="eastAsia"/>
          <w:b/>
          <w:sz w:val="26"/>
          <w:szCs w:val="26"/>
        </w:rPr>
        <w:t>さい</w:t>
      </w:r>
    </w:p>
    <w:p w:rsidR="00911790" w:rsidRPr="00911790" w:rsidRDefault="00911790" w:rsidP="00911790">
      <w:pPr>
        <w:spacing w:line="160" w:lineRule="exact"/>
        <w:jc w:val="center"/>
        <w:rPr>
          <w:sz w:val="26"/>
          <w:szCs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573"/>
        <w:gridCol w:w="1134"/>
        <w:gridCol w:w="3685"/>
      </w:tblGrid>
      <w:tr w:rsidR="00A70038" w:rsidRPr="00E54DDB" w:rsidTr="00514C2B">
        <w:trPr>
          <w:trHeight w:val="6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38" w:rsidRPr="00E54DDB" w:rsidRDefault="008E295E" w:rsidP="008E295E">
            <w:pPr>
              <w:spacing w:before="108" w:after="72" w:line="300" w:lineRule="exact"/>
              <w:jc w:val="center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22"/>
              </w:rPr>
              <w:t>法人名</w:t>
            </w:r>
          </w:p>
        </w:tc>
        <w:tc>
          <w:tcPr>
            <w:tcW w:w="8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38" w:rsidRPr="00E54DDB" w:rsidRDefault="00A70038" w:rsidP="008E295E">
            <w:pPr>
              <w:spacing w:before="108" w:after="72" w:line="300" w:lineRule="exact"/>
              <w:jc w:val="center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</w:tr>
      <w:tr w:rsidR="00A70038" w:rsidRPr="00E54DDB" w:rsidTr="00514C2B">
        <w:trPr>
          <w:trHeight w:val="5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38" w:rsidRPr="00E54DDB" w:rsidRDefault="008E295E" w:rsidP="008E295E">
            <w:pPr>
              <w:spacing w:before="108" w:after="72" w:line="300" w:lineRule="exact"/>
              <w:jc w:val="center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22"/>
              </w:rPr>
              <w:t>施設名</w:t>
            </w:r>
          </w:p>
        </w:tc>
        <w:tc>
          <w:tcPr>
            <w:tcW w:w="8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38" w:rsidRPr="00E54DDB" w:rsidRDefault="00A70038" w:rsidP="008E295E">
            <w:pPr>
              <w:spacing w:before="108" w:after="72" w:line="300" w:lineRule="exact"/>
              <w:jc w:val="center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</w:tr>
      <w:tr w:rsidR="00A70038" w:rsidRPr="00E54DDB" w:rsidTr="008D3A5D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38" w:rsidRPr="00E54DDB" w:rsidRDefault="008E295E" w:rsidP="008E295E">
            <w:pPr>
              <w:spacing w:before="108" w:after="72" w:line="300" w:lineRule="exact"/>
              <w:jc w:val="center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22"/>
              </w:rPr>
              <w:t>電話番号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38" w:rsidRPr="00E54DDB" w:rsidRDefault="00A70038" w:rsidP="008E295E">
            <w:pPr>
              <w:spacing w:before="108" w:after="72" w:line="300" w:lineRule="exact"/>
              <w:jc w:val="center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38" w:rsidRPr="00E54DDB" w:rsidRDefault="00A70038" w:rsidP="008E295E">
            <w:pPr>
              <w:spacing w:before="108" w:after="72" w:line="300" w:lineRule="exact"/>
              <w:jc w:val="center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  <w:r w:rsidRPr="00E54DDB"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  <w:t>FAX番号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038" w:rsidRPr="00E54DDB" w:rsidRDefault="00A70038" w:rsidP="008E295E">
            <w:pPr>
              <w:spacing w:before="108" w:after="72" w:line="300" w:lineRule="exact"/>
              <w:jc w:val="center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</w:tr>
      <w:tr w:rsidR="00673774" w:rsidRPr="00E54DDB" w:rsidTr="008D3A5D">
        <w:trPr>
          <w:trHeight w:val="1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774" w:rsidRPr="00E54DDB" w:rsidRDefault="00673774" w:rsidP="00673774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18"/>
                <w:szCs w:val="18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774" w:rsidRPr="00E54DDB" w:rsidRDefault="00673774" w:rsidP="00673774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774" w:rsidRPr="00E54DDB" w:rsidRDefault="008E295E" w:rsidP="008E295E">
            <w:pPr>
              <w:spacing w:before="108" w:after="72" w:line="300" w:lineRule="exact"/>
              <w:jc w:val="center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22"/>
              </w:rPr>
              <w:t>職種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774" w:rsidRPr="00E54DDB" w:rsidRDefault="00673774" w:rsidP="00673774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</w:tr>
      <w:tr w:rsidR="00673774" w:rsidRPr="00E54DDB" w:rsidTr="008D3A5D">
        <w:trPr>
          <w:trHeight w:val="505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774" w:rsidRPr="00E54DDB" w:rsidRDefault="00673774" w:rsidP="00673774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16"/>
                <w:szCs w:val="16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22"/>
              </w:rPr>
              <w:t>参加者氏名　①</w:t>
            </w:r>
          </w:p>
        </w:tc>
        <w:tc>
          <w:tcPr>
            <w:tcW w:w="357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774" w:rsidRPr="00E54DDB" w:rsidRDefault="00673774" w:rsidP="00D95E94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774" w:rsidRPr="00E54DDB" w:rsidRDefault="00673774" w:rsidP="00D95E94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774" w:rsidRPr="00E54DDB" w:rsidRDefault="00673774" w:rsidP="00D95E94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</w:tr>
      <w:tr w:rsidR="008E295E" w:rsidRPr="00E54DDB" w:rsidTr="008D3A5D">
        <w:trPr>
          <w:trHeight w:val="5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18"/>
                <w:szCs w:val="18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jc w:val="center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22"/>
              </w:rPr>
              <w:t>職種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</w:tr>
      <w:tr w:rsidR="008E295E" w:rsidRPr="00E54DDB" w:rsidTr="008D3A5D">
        <w:trPr>
          <w:trHeight w:val="505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22"/>
              </w:rPr>
              <w:t>参加者氏名　②</w:t>
            </w:r>
          </w:p>
        </w:tc>
        <w:tc>
          <w:tcPr>
            <w:tcW w:w="357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jc w:val="center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</w:tr>
      <w:tr w:rsidR="008E295E" w:rsidRPr="00E54DDB" w:rsidTr="008D3A5D">
        <w:trPr>
          <w:trHeight w:val="5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18"/>
                <w:szCs w:val="18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jc w:val="center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22"/>
              </w:rPr>
              <w:t>職種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</w:tr>
      <w:tr w:rsidR="008E295E" w:rsidRPr="00E54DDB" w:rsidTr="008D3A5D">
        <w:trPr>
          <w:trHeight w:val="505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22"/>
              </w:rPr>
              <w:t>参加者氏名　③</w:t>
            </w:r>
          </w:p>
        </w:tc>
        <w:tc>
          <w:tcPr>
            <w:tcW w:w="357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jc w:val="center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</w:tr>
      <w:tr w:rsidR="008E295E" w:rsidRPr="00E54DDB" w:rsidTr="008D3A5D">
        <w:trPr>
          <w:trHeight w:val="5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18"/>
                <w:szCs w:val="18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jc w:val="center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22"/>
              </w:rPr>
              <w:t>職種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</w:tr>
      <w:tr w:rsidR="008E295E" w:rsidRPr="00E54DDB" w:rsidTr="008D3A5D">
        <w:trPr>
          <w:trHeight w:val="505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22"/>
              </w:rPr>
              <w:t>参加者氏名　④</w:t>
            </w:r>
          </w:p>
        </w:tc>
        <w:tc>
          <w:tcPr>
            <w:tcW w:w="357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jc w:val="center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</w:tr>
      <w:tr w:rsidR="008E295E" w:rsidRPr="00E54DDB" w:rsidTr="008D3A5D">
        <w:trPr>
          <w:trHeight w:val="5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18"/>
                <w:szCs w:val="18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jc w:val="center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22"/>
              </w:rPr>
              <w:t>職種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5E" w:rsidRPr="00E54DDB" w:rsidRDefault="008E295E" w:rsidP="008E295E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</w:tr>
      <w:tr w:rsidR="00673774" w:rsidRPr="00E54DDB" w:rsidTr="008D3A5D">
        <w:trPr>
          <w:trHeight w:val="505"/>
        </w:trPr>
        <w:tc>
          <w:tcPr>
            <w:tcW w:w="184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774" w:rsidRPr="00E54DDB" w:rsidRDefault="00673774" w:rsidP="00D95E94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  <w:r w:rsidRPr="00E54DDB">
              <w:rPr>
                <w:rFonts w:asciiTheme="majorEastAsia" w:eastAsiaTheme="majorEastAsia" w:hAnsiTheme="majorEastAsia" w:cs="Meiryo UI" w:hint="eastAsia"/>
                <w:bCs/>
                <w:color w:val="000000"/>
                <w:sz w:val="22"/>
              </w:rPr>
              <w:t>参加者氏名　⑤</w:t>
            </w:r>
          </w:p>
        </w:tc>
        <w:tc>
          <w:tcPr>
            <w:tcW w:w="357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774" w:rsidRPr="00E54DDB" w:rsidRDefault="00673774" w:rsidP="00D95E94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774" w:rsidRPr="00E54DDB" w:rsidRDefault="00673774" w:rsidP="00D95E94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774" w:rsidRPr="00E54DDB" w:rsidRDefault="00673774" w:rsidP="00D95E94">
            <w:pPr>
              <w:spacing w:before="108" w:after="72" w:line="300" w:lineRule="exact"/>
              <w:rPr>
                <w:rFonts w:asciiTheme="majorEastAsia" w:eastAsiaTheme="majorEastAsia" w:hAnsiTheme="majorEastAsia" w:cs="Meiryo UI"/>
                <w:bCs/>
                <w:color w:val="000000"/>
                <w:sz w:val="22"/>
              </w:rPr>
            </w:pPr>
          </w:p>
        </w:tc>
      </w:tr>
    </w:tbl>
    <w:p w:rsidR="00673774" w:rsidRPr="00E54DDB" w:rsidRDefault="00673774" w:rsidP="00A70038">
      <w:pPr>
        <w:tabs>
          <w:tab w:val="left" w:pos="2127"/>
        </w:tabs>
        <w:spacing w:line="260" w:lineRule="atLeast"/>
        <w:jc w:val="left"/>
        <w:rPr>
          <w:rFonts w:asciiTheme="majorEastAsia" w:eastAsiaTheme="majorEastAsia" w:hAnsiTheme="majorEastAsia"/>
        </w:rPr>
      </w:pPr>
    </w:p>
    <w:p w:rsidR="00673774" w:rsidRDefault="004527D1" w:rsidP="00A70038">
      <w:pPr>
        <w:tabs>
          <w:tab w:val="left" w:pos="2127"/>
        </w:tabs>
        <w:spacing w:line="26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234950</wp:posOffset>
                </wp:positionH>
                <wp:positionV relativeFrom="paragraph">
                  <wp:posOffset>50165</wp:posOffset>
                </wp:positionV>
                <wp:extent cx="6062345" cy="1400175"/>
                <wp:effectExtent l="0" t="0" r="14605" b="2857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345" cy="140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0F8" w:rsidRPr="00E54DDB" w:rsidRDefault="00584CB8" w:rsidP="00D250F8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sz w:val="24"/>
                                <w:szCs w:val="21"/>
                                <w:bdr w:val="single" w:sz="4" w:space="0" w:color="auto"/>
                              </w:rPr>
                              <w:t>会</w:t>
                            </w:r>
                            <w:r w:rsidR="00D250F8"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sz w:val="24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sz w:val="24"/>
                                <w:szCs w:val="21"/>
                                <w:bdr w:val="single" w:sz="4" w:space="0" w:color="auto"/>
                              </w:rPr>
                              <w:t>場</w:t>
                            </w:r>
                            <w:r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</w:p>
                          <w:p w:rsidR="00D250F8" w:rsidRPr="00E54DDB" w:rsidRDefault="00584CB8" w:rsidP="00D250F8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RCC文化センター</w:t>
                            </w:r>
                          </w:p>
                          <w:p w:rsidR="00584CB8" w:rsidRPr="00E54DDB" w:rsidRDefault="00584CB8" w:rsidP="00D250F8">
                            <w:pPr>
                              <w:ind w:firstLineChars="300" w:firstLine="602"/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〒730-0015 広島市中区橋本町5-11</w:t>
                            </w:r>
                          </w:p>
                          <w:p w:rsidR="00584CB8" w:rsidRPr="00E54DDB" w:rsidRDefault="00584CB8" w:rsidP="00D250F8">
                            <w:pPr>
                              <w:ind w:leftChars="200" w:left="420" w:firstLineChars="100" w:firstLine="201"/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・広島駅（南口・在来線口）から徒歩10分　</w:t>
                            </w:r>
                            <w:r w:rsidRPr="00E54DDB"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・広電銀山町電停から徒歩5分</w:t>
                            </w:r>
                          </w:p>
                          <w:p w:rsidR="00EE3A6B" w:rsidRPr="00E54DDB" w:rsidRDefault="00584CB8" w:rsidP="00D250F8">
                            <w:pPr>
                              <w:ind w:leftChars="200" w:left="420" w:firstLineChars="100" w:firstLine="201"/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・駐車場有：収容台数140台　</w:t>
                            </w:r>
                            <w:r w:rsidRPr="00E54DDB"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・駐輪場有：有料　</w:t>
                            </w:r>
                            <w:r w:rsidRPr="00E54DDB">
                              <w:rPr>
                                <w:rFonts w:asciiTheme="majorEastAsia" w:eastAsiaTheme="majorEastAsia" w:hAnsiTheme="majorEastAsia" w:cs="Meiryo UI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・EV充電器設置（5F駐車場）※有料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9" style="position:absolute;margin-left:18.5pt;margin-top:3.95pt;width:477.35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" fillcolor="white [3212]" strokecolor="black [3213]" strokeweight="1.5pt">
                <v:stroke dashstyle="3 1"/>
                <v:path arrowok="t"/>
                <v:textbox>
                  <w:txbxContent>
                    <w:p w:rsidR="00D250F8" w:rsidRPr="00E54DDB" w:rsidRDefault="00584CB8" w:rsidP="00D250F8">
                      <w:pPr>
                        <w:ind w:firstLineChars="100" w:firstLine="241"/>
                        <w:rPr>
                          <w:rFonts w:asciiTheme="majorEastAsia" w:eastAsiaTheme="majorEastAsia" w:hAnsiTheme="majorEastAsia" w:cs="Meiryo UI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sz w:val="24"/>
                          <w:szCs w:val="21"/>
                          <w:bdr w:val="single" w:sz="4" w:space="0" w:color="auto"/>
                        </w:rPr>
                        <w:t>会</w:t>
                      </w:r>
                      <w:r w:rsidR="00D250F8"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sz w:val="24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sz w:val="24"/>
                          <w:szCs w:val="21"/>
                          <w:bdr w:val="single" w:sz="4" w:space="0" w:color="auto"/>
                        </w:rPr>
                        <w:t>場</w:t>
                      </w:r>
                      <w:r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</w:p>
                    <w:p w:rsidR="00D250F8" w:rsidRPr="00E54DDB" w:rsidRDefault="00584CB8" w:rsidP="00D250F8">
                      <w:pPr>
                        <w:ind w:firstLineChars="200" w:firstLine="482"/>
                        <w:rPr>
                          <w:rFonts w:asciiTheme="majorEastAsia" w:eastAsiaTheme="majorEastAsia" w:hAnsiTheme="majorEastAsia" w:cs="Meiryo UI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RCC文化センター</w:t>
                      </w:r>
                    </w:p>
                    <w:p w:rsidR="00584CB8" w:rsidRPr="00E54DDB" w:rsidRDefault="00584CB8" w:rsidP="00D250F8">
                      <w:pPr>
                        <w:ind w:firstLineChars="300" w:firstLine="602"/>
                        <w:rPr>
                          <w:rFonts w:asciiTheme="majorEastAsia" w:eastAsiaTheme="majorEastAsia" w:hAnsiTheme="majorEastAsia" w:cs="Meiryo UI"/>
                          <w:b/>
                          <w:color w:val="000000" w:themeColor="text1"/>
                          <w:sz w:val="20"/>
                          <w:szCs w:val="21"/>
                        </w:rPr>
                      </w:pPr>
                      <w:r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〒730-0015 広島市中区橋本町5-11</w:t>
                      </w:r>
                    </w:p>
                    <w:p w:rsidR="00584CB8" w:rsidRPr="00E54DDB" w:rsidRDefault="00584CB8" w:rsidP="00D250F8">
                      <w:pPr>
                        <w:ind w:leftChars="200" w:left="420" w:firstLineChars="100" w:firstLine="201"/>
                        <w:rPr>
                          <w:rFonts w:asciiTheme="majorEastAsia" w:eastAsiaTheme="majorEastAsia" w:hAnsiTheme="majorEastAsia" w:cs="Meiryo UI"/>
                          <w:b/>
                          <w:color w:val="000000" w:themeColor="text1"/>
                          <w:sz w:val="20"/>
                          <w:szCs w:val="21"/>
                        </w:rPr>
                      </w:pPr>
                      <w:r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 xml:space="preserve">・広島駅（南口・在来線口）から徒歩10分　</w:t>
                      </w:r>
                      <w:r w:rsidRPr="00E54DDB">
                        <w:rPr>
                          <w:rFonts w:asciiTheme="majorEastAsia" w:eastAsiaTheme="majorEastAsia" w:hAnsiTheme="majorEastAsia" w:cs="Meiryo UI"/>
                          <w:b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・広電銀山町電停から徒歩5分</w:t>
                      </w:r>
                    </w:p>
                    <w:p w:rsidR="00EE3A6B" w:rsidRPr="00E54DDB" w:rsidRDefault="00584CB8" w:rsidP="00D250F8">
                      <w:pPr>
                        <w:ind w:leftChars="200" w:left="420" w:firstLineChars="100" w:firstLine="201"/>
                        <w:rPr>
                          <w:rFonts w:asciiTheme="majorEastAsia" w:eastAsiaTheme="majorEastAsia" w:hAnsiTheme="majorEastAsia" w:cs="Meiryo UI"/>
                          <w:b/>
                          <w:color w:val="000000" w:themeColor="text1"/>
                          <w:sz w:val="20"/>
                          <w:szCs w:val="21"/>
                        </w:rPr>
                      </w:pPr>
                      <w:r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 xml:space="preserve">・駐車場有：収容台数140台　</w:t>
                      </w:r>
                      <w:r w:rsidRPr="00E54DDB">
                        <w:rPr>
                          <w:rFonts w:asciiTheme="majorEastAsia" w:eastAsiaTheme="majorEastAsia" w:hAnsiTheme="majorEastAsia" w:cs="Meiryo UI"/>
                          <w:b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 xml:space="preserve">・駐輪場有：有料　</w:t>
                      </w:r>
                      <w:r w:rsidRPr="00E54DDB">
                        <w:rPr>
                          <w:rFonts w:asciiTheme="majorEastAsia" w:eastAsiaTheme="majorEastAsia" w:hAnsiTheme="majorEastAsia" w:cs="Meiryo UI"/>
                          <w:b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・EV充電器設置（5F駐車場）※有料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0038" w:rsidRDefault="00A70038" w:rsidP="00A70038">
      <w:pPr>
        <w:tabs>
          <w:tab w:val="left" w:pos="2127"/>
        </w:tabs>
        <w:spacing w:line="260" w:lineRule="atLeast"/>
        <w:jc w:val="left"/>
        <w:rPr>
          <w:rFonts w:ascii="ＭＳ ゴシック" w:eastAsia="ＭＳ ゴシック" w:hAnsi="ＭＳ ゴシック"/>
        </w:rPr>
      </w:pPr>
    </w:p>
    <w:p w:rsidR="00A70038" w:rsidRDefault="00A70038" w:rsidP="00A70038">
      <w:pPr>
        <w:tabs>
          <w:tab w:val="left" w:pos="2127"/>
        </w:tabs>
        <w:spacing w:line="260" w:lineRule="atLeast"/>
        <w:jc w:val="left"/>
        <w:rPr>
          <w:rFonts w:ascii="ＭＳ ゴシック" w:eastAsia="ＭＳ ゴシック" w:hAnsi="ＭＳ ゴシック"/>
        </w:rPr>
      </w:pPr>
    </w:p>
    <w:p w:rsidR="00A70038" w:rsidRDefault="00A70038" w:rsidP="00A70038">
      <w:pPr>
        <w:tabs>
          <w:tab w:val="left" w:pos="2127"/>
        </w:tabs>
        <w:spacing w:line="260" w:lineRule="atLeast"/>
        <w:jc w:val="left"/>
        <w:rPr>
          <w:rFonts w:ascii="ＭＳ ゴシック" w:eastAsia="ＭＳ ゴシック" w:hAnsi="ＭＳ ゴシック"/>
        </w:rPr>
      </w:pPr>
    </w:p>
    <w:p w:rsidR="00A70038" w:rsidRDefault="00A70038" w:rsidP="00A70038">
      <w:pPr>
        <w:tabs>
          <w:tab w:val="left" w:pos="2127"/>
        </w:tabs>
        <w:spacing w:line="260" w:lineRule="atLeast"/>
        <w:jc w:val="left"/>
        <w:rPr>
          <w:rFonts w:ascii="ＭＳ ゴシック" w:eastAsia="ＭＳ ゴシック" w:hAnsi="ＭＳ ゴシック"/>
        </w:rPr>
      </w:pPr>
    </w:p>
    <w:p w:rsidR="00A70038" w:rsidRDefault="00A70038" w:rsidP="00A70038">
      <w:pPr>
        <w:tabs>
          <w:tab w:val="left" w:pos="2127"/>
        </w:tabs>
        <w:spacing w:line="260" w:lineRule="atLeast"/>
        <w:jc w:val="left"/>
        <w:rPr>
          <w:rFonts w:ascii="ＭＳ ゴシック" w:eastAsia="ＭＳ ゴシック" w:hAnsi="ＭＳ ゴシック"/>
        </w:rPr>
      </w:pPr>
    </w:p>
    <w:p w:rsidR="00A70038" w:rsidRDefault="00A70038" w:rsidP="00A70038">
      <w:pPr>
        <w:tabs>
          <w:tab w:val="left" w:pos="2127"/>
        </w:tabs>
        <w:spacing w:line="260" w:lineRule="atLeast"/>
        <w:jc w:val="left"/>
        <w:rPr>
          <w:rFonts w:ascii="ＭＳ ゴシック" w:eastAsia="ＭＳ ゴシック" w:hAnsi="ＭＳ ゴシック"/>
        </w:rPr>
      </w:pPr>
    </w:p>
    <w:p w:rsidR="00A70038" w:rsidRDefault="00A70038" w:rsidP="00A70038">
      <w:pPr>
        <w:tabs>
          <w:tab w:val="left" w:pos="2127"/>
        </w:tabs>
        <w:spacing w:line="260" w:lineRule="atLeast"/>
        <w:jc w:val="left"/>
        <w:rPr>
          <w:rFonts w:ascii="ＭＳ ゴシック" w:eastAsia="ＭＳ ゴシック" w:hAnsi="ＭＳ ゴシック"/>
        </w:rPr>
      </w:pPr>
    </w:p>
    <w:p w:rsidR="00A70038" w:rsidRDefault="00584CB8" w:rsidP="00A70038">
      <w:pPr>
        <w:tabs>
          <w:tab w:val="left" w:pos="2127"/>
        </w:tabs>
        <w:spacing w:line="26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6AC12" wp14:editId="6AD431E3">
                <wp:simplePos x="0" y="0"/>
                <wp:positionH relativeFrom="margin">
                  <wp:posOffset>114935</wp:posOffset>
                </wp:positionH>
                <wp:positionV relativeFrom="paragraph">
                  <wp:posOffset>49530</wp:posOffset>
                </wp:positionV>
                <wp:extent cx="6267450" cy="533400"/>
                <wp:effectExtent l="19050" t="19050" r="19050" b="190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10861" w:rsidRPr="00E54DDB" w:rsidRDefault="00210861" w:rsidP="0021086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Meiryo U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54DDB">
                              <w:rPr>
                                <w:rFonts w:asciiTheme="majorEastAsia" w:eastAsiaTheme="majorEastAsia" w:hAnsiTheme="majorEastAsia" w:cs="Meiryo UI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申込締切：</w:t>
                            </w:r>
                            <w:r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平成</w:t>
                            </w:r>
                            <w:r w:rsidR="00DD1FE2" w:rsidRPr="00E54DDB">
                              <w:rPr>
                                <w:rFonts w:asciiTheme="majorEastAsia" w:eastAsiaTheme="majorEastAsia" w:hAnsiTheme="majorEastAsia" w:cs="Meiryo U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30</w:t>
                            </w:r>
                            <w:r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年</w:t>
                            </w:r>
                            <w:r w:rsidR="00DD1FE2" w:rsidRPr="00E54DDB">
                              <w:rPr>
                                <w:rFonts w:asciiTheme="majorEastAsia" w:eastAsiaTheme="majorEastAsia" w:hAnsiTheme="majorEastAsia" w:cs="Meiryo U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8</w:t>
                            </w:r>
                            <w:r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月</w:t>
                            </w:r>
                            <w:r w:rsidR="00DD1FE2"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1</w:t>
                            </w:r>
                            <w:r w:rsidR="006700A2" w:rsidRPr="00E54DDB">
                              <w:rPr>
                                <w:rFonts w:asciiTheme="majorEastAsia" w:eastAsiaTheme="majorEastAsia" w:hAnsiTheme="majorEastAsia" w:cs="Meiryo U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7</w:t>
                            </w:r>
                            <w:r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日（</w:t>
                            </w:r>
                            <w:r w:rsidR="006700A2"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金</w:t>
                            </w:r>
                            <w:r w:rsidRPr="00E54DD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）必着</w:t>
                            </w:r>
                          </w:p>
                          <w:p w:rsidR="00210861" w:rsidRPr="00210861" w:rsidRDefault="00210861" w:rsidP="0021086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6AC12" id="角丸四角形 6" o:spid="_x0000_s1030" style="position:absolute;margin-left:9.05pt;margin-top:3.9pt;width:493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" fillcolor="black [3213]" strokecolor="black [3213]" strokeweight="3pt">
                <v:textbox inset="5.85pt,.7pt,5.85pt,.7pt">
                  <w:txbxContent>
                    <w:p w:rsidR="00210861" w:rsidRPr="00E54DDB" w:rsidRDefault="00210861" w:rsidP="00210861">
                      <w:pPr>
                        <w:spacing w:line="0" w:lineRule="atLeast"/>
                        <w:rPr>
                          <w:rFonts w:asciiTheme="majorEastAsia" w:eastAsiaTheme="majorEastAsia" w:hAnsiTheme="majorEastAsia" w:cs="Meiryo UI"/>
                          <w:color w:val="FFFFFF" w:themeColor="background1"/>
                          <w:sz w:val="44"/>
                          <w:szCs w:val="44"/>
                        </w:rPr>
                      </w:pPr>
                      <w:r w:rsidRPr="00E54DDB">
                        <w:rPr>
                          <w:rFonts w:asciiTheme="majorEastAsia" w:eastAsiaTheme="majorEastAsia" w:hAnsiTheme="majorEastAsia" w:cs="Meiryo UI" w:hint="eastAsia"/>
                          <w:color w:val="FFFFFF" w:themeColor="background1"/>
                          <w:sz w:val="44"/>
                          <w:szCs w:val="44"/>
                        </w:rPr>
                        <w:t>申込締切：</w:t>
                      </w:r>
                      <w:r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平成</w:t>
                      </w:r>
                      <w:r w:rsidR="00DD1FE2" w:rsidRPr="00E54DDB">
                        <w:rPr>
                          <w:rFonts w:asciiTheme="majorEastAsia" w:eastAsiaTheme="majorEastAsia" w:hAnsiTheme="majorEastAsia" w:cs="Meiryo UI"/>
                          <w:b/>
                          <w:color w:val="FFFFFF" w:themeColor="background1"/>
                          <w:sz w:val="44"/>
                          <w:szCs w:val="44"/>
                        </w:rPr>
                        <w:t>30</w:t>
                      </w:r>
                      <w:r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年</w:t>
                      </w:r>
                      <w:r w:rsidR="00DD1FE2" w:rsidRPr="00E54DDB">
                        <w:rPr>
                          <w:rFonts w:asciiTheme="majorEastAsia" w:eastAsiaTheme="majorEastAsia" w:hAnsiTheme="majorEastAsia" w:cs="Meiryo UI"/>
                          <w:b/>
                          <w:color w:val="FFFFFF" w:themeColor="background1"/>
                          <w:sz w:val="44"/>
                          <w:szCs w:val="44"/>
                        </w:rPr>
                        <w:t>8</w:t>
                      </w:r>
                      <w:r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月</w:t>
                      </w:r>
                      <w:r w:rsidR="00DD1FE2"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1</w:t>
                      </w:r>
                      <w:r w:rsidR="006700A2" w:rsidRPr="00E54DDB">
                        <w:rPr>
                          <w:rFonts w:asciiTheme="majorEastAsia" w:eastAsiaTheme="majorEastAsia" w:hAnsiTheme="majorEastAsia" w:cs="Meiryo UI"/>
                          <w:b/>
                          <w:color w:val="FFFFFF" w:themeColor="background1"/>
                          <w:sz w:val="44"/>
                          <w:szCs w:val="44"/>
                        </w:rPr>
                        <w:t>7</w:t>
                      </w:r>
                      <w:r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日（</w:t>
                      </w:r>
                      <w:r w:rsidR="006700A2"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金</w:t>
                      </w:r>
                      <w:r w:rsidRPr="00E54DDB">
                        <w:rPr>
                          <w:rFonts w:asciiTheme="majorEastAsia" w:eastAsiaTheme="majorEastAsia" w:hAnsiTheme="majorEastAsia" w:cs="Meiryo UI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）必着</w:t>
                      </w:r>
                    </w:p>
                    <w:p w:rsidR="00210861" w:rsidRPr="00210861" w:rsidRDefault="00210861" w:rsidP="00210861">
                      <w:pPr>
                        <w:jc w:val="center"/>
                        <w:rPr>
                          <w:rFonts w:ascii="Meiryo UI" w:eastAsia="Meiryo UI" w:hAnsi="Meiryo UI" w:cs="Meiryo UI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A6B" w:rsidRPr="00EE3A6B">
        <w:rPr>
          <w:rFonts w:ascii="ＭＳ ゴシック" w:eastAsia="ＭＳ ゴシック" w:hAnsi="ＭＳ ゴシック"/>
          <w:noProof/>
        </w:rPr>
        <w:t xml:space="preserve"> </w:t>
      </w:r>
    </w:p>
    <w:p w:rsidR="00A70038" w:rsidRDefault="00A70038" w:rsidP="00A70038">
      <w:pPr>
        <w:tabs>
          <w:tab w:val="left" w:pos="2127"/>
        </w:tabs>
        <w:spacing w:line="260" w:lineRule="atLeast"/>
        <w:jc w:val="left"/>
        <w:rPr>
          <w:rFonts w:ascii="ＭＳ ゴシック" w:eastAsia="ＭＳ ゴシック" w:hAnsi="ＭＳ ゴシック"/>
        </w:rPr>
      </w:pPr>
    </w:p>
    <w:sectPr w:rsidR="00A70038" w:rsidSect="00AF31F2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19A" w:rsidRDefault="00DF219A">
      <w:r>
        <w:separator/>
      </w:r>
    </w:p>
  </w:endnote>
  <w:endnote w:type="continuationSeparator" w:id="0">
    <w:p w:rsidR="00DF219A" w:rsidRDefault="00DF219A">
      <w:r>
        <w:continuationSeparator/>
      </w:r>
    </w:p>
  </w:endnote>
  <w:endnote w:type="continuationNotice" w:id="1">
    <w:p w:rsidR="00DF219A" w:rsidRDefault="00DF21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19A" w:rsidRDefault="00DF219A">
      <w:r>
        <w:separator/>
      </w:r>
    </w:p>
  </w:footnote>
  <w:footnote w:type="continuationSeparator" w:id="0">
    <w:p w:rsidR="00DF219A" w:rsidRDefault="00DF219A">
      <w:r>
        <w:continuationSeparator/>
      </w:r>
    </w:p>
  </w:footnote>
  <w:footnote w:type="continuationNotice" w:id="1">
    <w:p w:rsidR="00DF219A" w:rsidRDefault="00DF21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7EC7"/>
    <w:multiLevelType w:val="hybridMultilevel"/>
    <w:tmpl w:val="9200AB86"/>
    <w:lvl w:ilvl="0" w:tplc="BB7AB5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4D74B6"/>
    <w:multiLevelType w:val="hybridMultilevel"/>
    <w:tmpl w:val="6CD47654"/>
    <w:lvl w:ilvl="0" w:tplc="0409000F">
      <w:start w:val="1"/>
      <w:numFmt w:val="decimal"/>
      <w:lvlText w:val="%1."/>
      <w:lvlJc w:val="left"/>
      <w:pPr>
        <w:ind w:left="1515" w:hanging="420"/>
      </w:p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" w15:restartNumberingAfterBreak="0">
    <w:nsid w:val="0A3660B5"/>
    <w:multiLevelType w:val="hybridMultilevel"/>
    <w:tmpl w:val="8E0E178E"/>
    <w:lvl w:ilvl="0" w:tplc="DA7425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B60E93"/>
    <w:multiLevelType w:val="hybridMultilevel"/>
    <w:tmpl w:val="54AA82C4"/>
    <w:lvl w:ilvl="0" w:tplc="D7B4BF4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BC1235"/>
    <w:multiLevelType w:val="hybridMultilevel"/>
    <w:tmpl w:val="7F38E680"/>
    <w:lvl w:ilvl="0" w:tplc="3DE296A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396760C"/>
    <w:multiLevelType w:val="hybridMultilevel"/>
    <w:tmpl w:val="C61492B4"/>
    <w:lvl w:ilvl="0" w:tplc="38965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A53C59"/>
    <w:multiLevelType w:val="hybridMultilevel"/>
    <w:tmpl w:val="B00688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4F6B0F"/>
    <w:multiLevelType w:val="hybridMultilevel"/>
    <w:tmpl w:val="6ADE669C"/>
    <w:lvl w:ilvl="0" w:tplc="7B828F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62453F3"/>
    <w:multiLevelType w:val="hybridMultilevel"/>
    <w:tmpl w:val="D4D8F65A"/>
    <w:lvl w:ilvl="0" w:tplc="8A7424AA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38E73893"/>
    <w:multiLevelType w:val="hybridMultilevel"/>
    <w:tmpl w:val="4704F554"/>
    <w:lvl w:ilvl="0" w:tplc="72CA34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187DEF"/>
    <w:multiLevelType w:val="hybridMultilevel"/>
    <w:tmpl w:val="EF7E57BC"/>
    <w:lvl w:ilvl="0" w:tplc="025E38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828632E"/>
    <w:multiLevelType w:val="hybridMultilevel"/>
    <w:tmpl w:val="3176F0BA"/>
    <w:lvl w:ilvl="0" w:tplc="A62C992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CE409ED"/>
    <w:multiLevelType w:val="hybridMultilevel"/>
    <w:tmpl w:val="76DEACA0"/>
    <w:lvl w:ilvl="0" w:tplc="25BE7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BA7946"/>
    <w:multiLevelType w:val="hybridMultilevel"/>
    <w:tmpl w:val="7B90C4E2"/>
    <w:lvl w:ilvl="0" w:tplc="C49E8540">
      <w:start w:val="5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0840C0C"/>
    <w:multiLevelType w:val="hybridMultilevel"/>
    <w:tmpl w:val="50A0859E"/>
    <w:lvl w:ilvl="0" w:tplc="8A648B6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8D2512"/>
    <w:multiLevelType w:val="hybridMultilevel"/>
    <w:tmpl w:val="D80E279E"/>
    <w:lvl w:ilvl="0" w:tplc="821AB3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6BC1645"/>
    <w:multiLevelType w:val="hybridMultilevel"/>
    <w:tmpl w:val="E8FA5788"/>
    <w:lvl w:ilvl="0" w:tplc="90AA4B3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EA3A1B"/>
    <w:multiLevelType w:val="hybridMultilevel"/>
    <w:tmpl w:val="2990F11E"/>
    <w:lvl w:ilvl="0" w:tplc="74EC0F30">
      <w:start w:val="5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F072749"/>
    <w:multiLevelType w:val="hybridMultilevel"/>
    <w:tmpl w:val="EFF65FD4"/>
    <w:lvl w:ilvl="0" w:tplc="5706D7D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05F4ABB"/>
    <w:multiLevelType w:val="hybridMultilevel"/>
    <w:tmpl w:val="9B78EDF6"/>
    <w:lvl w:ilvl="0" w:tplc="62CCA2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28F379D"/>
    <w:multiLevelType w:val="hybridMultilevel"/>
    <w:tmpl w:val="EF7E57BC"/>
    <w:lvl w:ilvl="0" w:tplc="025E38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A5F5CC9"/>
    <w:multiLevelType w:val="hybridMultilevel"/>
    <w:tmpl w:val="D8BC2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8"/>
  </w:num>
  <w:num w:numId="6">
    <w:abstractNumId w:val="17"/>
  </w:num>
  <w:num w:numId="7">
    <w:abstractNumId w:val="13"/>
  </w:num>
  <w:num w:numId="8">
    <w:abstractNumId w:val="11"/>
  </w:num>
  <w:num w:numId="9">
    <w:abstractNumId w:val="15"/>
  </w:num>
  <w:num w:numId="10">
    <w:abstractNumId w:val="14"/>
  </w:num>
  <w:num w:numId="11">
    <w:abstractNumId w:val="12"/>
  </w:num>
  <w:num w:numId="12">
    <w:abstractNumId w:val="5"/>
  </w:num>
  <w:num w:numId="13">
    <w:abstractNumId w:val="7"/>
  </w:num>
  <w:num w:numId="14">
    <w:abstractNumId w:val="0"/>
  </w:num>
  <w:num w:numId="15">
    <w:abstractNumId w:val="19"/>
  </w:num>
  <w:num w:numId="16">
    <w:abstractNumId w:val="1"/>
  </w:num>
  <w:num w:numId="17">
    <w:abstractNumId w:val="8"/>
  </w:num>
  <w:num w:numId="18">
    <w:abstractNumId w:val="10"/>
  </w:num>
  <w:num w:numId="19">
    <w:abstractNumId w:val="16"/>
  </w:num>
  <w:num w:numId="20">
    <w:abstractNumId w:val="20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C4"/>
    <w:rsid w:val="000123A0"/>
    <w:rsid w:val="00012ABB"/>
    <w:rsid w:val="00015C5A"/>
    <w:rsid w:val="000302F8"/>
    <w:rsid w:val="00037780"/>
    <w:rsid w:val="0005585F"/>
    <w:rsid w:val="00060812"/>
    <w:rsid w:val="00062C8F"/>
    <w:rsid w:val="00087B49"/>
    <w:rsid w:val="00095574"/>
    <w:rsid w:val="000A25FC"/>
    <w:rsid w:val="000A2A67"/>
    <w:rsid w:val="000B412B"/>
    <w:rsid w:val="000D0275"/>
    <w:rsid w:val="000E0321"/>
    <w:rsid w:val="000F16FA"/>
    <w:rsid w:val="000F19F8"/>
    <w:rsid w:val="000F44B3"/>
    <w:rsid w:val="00136B43"/>
    <w:rsid w:val="00141498"/>
    <w:rsid w:val="00157577"/>
    <w:rsid w:val="00162954"/>
    <w:rsid w:val="0018491A"/>
    <w:rsid w:val="001935A4"/>
    <w:rsid w:val="00195468"/>
    <w:rsid w:val="001B1B9A"/>
    <w:rsid w:val="001C0F16"/>
    <w:rsid w:val="001C6217"/>
    <w:rsid w:val="001E14D3"/>
    <w:rsid w:val="001E21EB"/>
    <w:rsid w:val="00206675"/>
    <w:rsid w:val="002107D0"/>
    <w:rsid w:val="00210861"/>
    <w:rsid w:val="00211652"/>
    <w:rsid w:val="0022757E"/>
    <w:rsid w:val="00283D16"/>
    <w:rsid w:val="00286D73"/>
    <w:rsid w:val="002949DD"/>
    <w:rsid w:val="002A471B"/>
    <w:rsid w:val="002B1E0E"/>
    <w:rsid w:val="002B624A"/>
    <w:rsid w:val="002D2E51"/>
    <w:rsid w:val="002D57DB"/>
    <w:rsid w:val="002D5F49"/>
    <w:rsid w:val="002E640D"/>
    <w:rsid w:val="002F2B31"/>
    <w:rsid w:val="00306833"/>
    <w:rsid w:val="00330E14"/>
    <w:rsid w:val="003478F3"/>
    <w:rsid w:val="00357235"/>
    <w:rsid w:val="0036072D"/>
    <w:rsid w:val="00367CC2"/>
    <w:rsid w:val="00383B4C"/>
    <w:rsid w:val="00386748"/>
    <w:rsid w:val="00387BEB"/>
    <w:rsid w:val="00390BB5"/>
    <w:rsid w:val="00391FB7"/>
    <w:rsid w:val="003926C0"/>
    <w:rsid w:val="003B4056"/>
    <w:rsid w:val="003B4525"/>
    <w:rsid w:val="003B49BB"/>
    <w:rsid w:val="003E6D15"/>
    <w:rsid w:val="003F1474"/>
    <w:rsid w:val="003F3309"/>
    <w:rsid w:val="00401C67"/>
    <w:rsid w:val="00422C54"/>
    <w:rsid w:val="00424220"/>
    <w:rsid w:val="0042481C"/>
    <w:rsid w:val="00440B74"/>
    <w:rsid w:val="004527D1"/>
    <w:rsid w:val="00453C95"/>
    <w:rsid w:val="00470A4E"/>
    <w:rsid w:val="004800D4"/>
    <w:rsid w:val="0049498B"/>
    <w:rsid w:val="004E1B2D"/>
    <w:rsid w:val="004E723E"/>
    <w:rsid w:val="004F0692"/>
    <w:rsid w:val="004F31CB"/>
    <w:rsid w:val="00501DB8"/>
    <w:rsid w:val="00506D06"/>
    <w:rsid w:val="005140F1"/>
    <w:rsid w:val="00514C2B"/>
    <w:rsid w:val="005212F5"/>
    <w:rsid w:val="005243B9"/>
    <w:rsid w:val="00527999"/>
    <w:rsid w:val="00532F82"/>
    <w:rsid w:val="00534D39"/>
    <w:rsid w:val="00535407"/>
    <w:rsid w:val="00536691"/>
    <w:rsid w:val="00561598"/>
    <w:rsid w:val="005660F1"/>
    <w:rsid w:val="00575CDC"/>
    <w:rsid w:val="00584CB8"/>
    <w:rsid w:val="005A1598"/>
    <w:rsid w:val="005A349E"/>
    <w:rsid w:val="005D77BD"/>
    <w:rsid w:val="005E6E4F"/>
    <w:rsid w:val="00624A8D"/>
    <w:rsid w:val="00624E4A"/>
    <w:rsid w:val="006351E7"/>
    <w:rsid w:val="00636837"/>
    <w:rsid w:val="00640DBA"/>
    <w:rsid w:val="0064436D"/>
    <w:rsid w:val="006515AE"/>
    <w:rsid w:val="00654405"/>
    <w:rsid w:val="00657D15"/>
    <w:rsid w:val="00663551"/>
    <w:rsid w:val="006700A2"/>
    <w:rsid w:val="006700C0"/>
    <w:rsid w:val="00670E93"/>
    <w:rsid w:val="00673605"/>
    <w:rsid w:val="00673774"/>
    <w:rsid w:val="00680404"/>
    <w:rsid w:val="006A7A2D"/>
    <w:rsid w:val="006C1235"/>
    <w:rsid w:val="006C4F7C"/>
    <w:rsid w:val="006E19CF"/>
    <w:rsid w:val="006F4C28"/>
    <w:rsid w:val="006F7FF5"/>
    <w:rsid w:val="00703EB8"/>
    <w:rsid w:val="007072C0"/>
    <w:rsid w:val="00707408"/>
    <w:rsid w:val="00712240"/>
    <w:rsid w:val="0071504E"/>
    <w:rsid w:val="00730029"/>
    <w:rsid w:val="0073257A"/>
    <w:rsid w:val="0073265A"/>
    <w:rsid w:val="007649B3"/>
    <w:rsid w:val="0079458B"/>
    <w:rsid w:val="007B2EB0"/>
    <w:rsid w:val="007E51AA"/>
    <w:rsid w:val="008074D1"/>
    <w:rsid w:val="00807520"/>
    <w:rsid w:val="0081008D"/>
    <w:rsid w:val="0082696B"/>
    <w:rsid w:val="00830CE4"/>
    <w:rsid w:val="00831BED"/>
    <w:rsid w:val="00843B5E"/>
    <w:rsid w:val="00895B3E"/>
    <w:rsid w:val="008960BF"/>
    <w:rsid w:val="008A073D"/>
    <w:rsid w:val="008A43F4"/>
    <w:rsid w:val="008A60DE"/>
    <w:rsid w:val="008D1343"/>
    <w:rsid w:val="008D1DDD"/>
    <w:rsid w:val="008D3A5D"/>
    <w:rsid w:val="008E1F1D"/>
    <w:rsid w:val="008E295E"/>
    <w:rsid w:val="008F0F2C"/>
    <w:rsid w:val="009030D6"/>
    <w:rsid w:val="00911790"/>
    <w:rsid w:val="009231AF"/>
    <w:rsid w:val="00945CEC"/>
    <w:rsid w:val="009530F9"/>
    <w:rsid w:val="00972100"/>
    <w:rsid w:val="00995C8C"/>
    <w:rsid w:val="009A1906"/>
    <w:rsid w:val="009A5488"/>
    <w:rsid w:val="009B2FE5"/>
    <w:rsid w:val="009C4727"/>
    <w:rsid w:val="009F5ADC"/>
    <w:rsid w:val="00A007B6"/>
    <w:rsid w:val="00A11968"/>
    <w:rsid w:val="00A1693F"/>
    <w:rsid w:val="00A25E29"/>
    <w:rsid w:val="00A43B0D"/>
    <w:rsid w:val="00A44DCC"/>
    <w:rsid w:val="00A56641"/>
    <w:rsid w:val="00A70038"/>
    <w:rsid w:val="00A81D52"/>
    <w:rsid w:val="00A86940"/>
    <w:rsid w:val="00A93DCF"/>
    <w:rsid w:val="00AA0F71"/>
    <w:rsid w:val="00AA7F28"/>
    <w:rsid w:val="00AB24C2"/>
    <w:rsid w:val="00AC6223"/>
    <w:rsid w:val="00AC7013"/>
    <w:rsid w:val="00AE6BC4"/>
    <w:rsid w:val="00AF082E"/>
    <w:rsid w:val="00AF31F2"/>
    <w:rsid w:val="00AF732A"/>
    <w:rsid w:val="00B025ED"/>
    <w:rsid w:val="00B11AE3"/>
    <w:rsid w:val="00B219BF"/>
    <w:rsid w:val="00B5050B"/>
    <w:rsid w:val="00B52EDE"/>
    <w:rsid w:val="00B631CE"/>
    <w:rsid w:val="00B85E07"/>
    <w:rsid w:val="00B97A98"/>
    <w:rsid w:val="00BA1E49"/>
    <w:rsid w:val="00BC009A"/>
    <w:rsid w:val="00BC0FA3"/>
    <w:rsid w:val="00BE42AB"/>
    <w:rsid w:val="00BF3F60"/>
    <w:rsid w:val="00BF49BB"/>
    <w:rsid w:val="00C014CC"/>
    <w:rsid w:val="00C034C2"/>
    <w:rsid w:val="00C2353B"/>
    <w:rsid w:val="00C40D34"/>
    <w:rsid w:val="00C51458"/>
    <w:rsid w:val="00C56A91"/>
    <w:rsid w:val="00C745DB"/>
    <w:rsid w:val="00C8133E"/>
    <w:rsid w:val="00C86FCC"/>
    <w:rsid w:val="00C958D9"/>
    <w:rsid w:val="00CD7057"/>
    <w:rsid w:val="00CE2115"/>
    <w:rsid w:val="00CE66FB"/>
    <w:rsid w:val="00CF321D"/>
    <w:rsid w:val="00D01221"/>
    <w:rsid w:val="00D250F8"/>
    <w:rsid w:val="00D32CCF"/>
    <w:rsid w:val="00D343D6"/>
    <w:rsid w:val="00D50299"/>
    <w:rsid w:val="00D831EC"/>
    <w:rsid w:val="00D90E0C"/>
    <w:rsid w:val="00D92427"/>
    <w:rsid w:val="00D92D18"/>
    <w:rsid w:val="00D95E94"/>
    <w:rsid w:val="00DB5143"/>
    <w:rsid w:val="00DC35D5"/>
    <w:rsid w:val="00DC6923"/>
    <w:rsid w:val="00DD1FE2"/>
    <w:rsid w:val="00DE0F57"/>
    <w:rsid w:val="00DE2953"/>
    <w:rsid w:val="00DE77FF"/>
    <w:rsid w:val="00DF0DE7"/>
    <w:rsid w:val="00DF219A"/>
    <w:rsid w:val="00E00A9B"/>
    <w:rsid w:val="00E02BF7"/>
    <w:rsid w:val="00E25252"/>
    <w:rsid w:val="00E31914"/>
    <w:rsid w:val="00E3385F"/>
    <w:rsid w:val="00E40A2D"/>
    <w:rsid w:val="00E45FAC"/>
    <w:rsid w:val="00E5089C"/>
    <w:rsid w:val="00E512AA"/>
    <w:rsid w:val="00E54DDB"/>
    <w:rsid w:val="00E6189E"/>
    <w:rsid w:val="00E6712F"/>
    <w:rsid w:val="00E82BC4"/>
    <w:rsid w:val="00E84E2C"/>
    <w:rsid w:val="00E90DD2"/>
    <w:rsid w:val="00E91253"/>
    <w:rsid w:val="00EA3BD9"/>
    <w:rsid w:val="00EB2D0F"/>
    <w:rsid w:val="00EB4849"/>
    <w:rsid w:val="00EB4B39"/>
    <w:rsid w:val="00EE32E8"/>
    <w:rsid w:val="00EE3A6B"/>
    <w:rsid w:val="00EE3D60"/>
    <w:rsid w:val="00EF63FA"/>
    <w:rsid w:val="00EF7445"/>
    <w:rsid w:val="00F1023D"/>
    <w:rsid w:val="00F16072"/>
    <w:rsid w:val="00F21776"/>
    <w:rsid w:val="00F33840"/>
    <w:rsid w:val="00F52077"/>
    <w:rsid w:val="00F53E4B"/>
    <w:rsid w:val="00F55D17"/>
    <w:rsid w:val="00F5768C"/>
    <w:rsid w:val="00F601CB"/>
    <w:rsid w:val="00F633BE"/>
    <w:rsid w:val="00F90374"/>
    <w:rsid w:val="00F908C0"/>
    <w:rsid w:val="00FA4BF0"/>
    <w:rsid w:val="00FA6024"/>
    <w:rsid w:val="00FC19CD"/>
    <w:rsid w:val="00FC2E7A"/>
    <w:rsid w:val="00FC64E0"/>
    <w:rsid w:val="00F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64785A-CD19-46F4-95F8-A1A6E967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7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67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67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86748"/>
    <w:pPr>
      <w:tabs>
        <w:tab w:val="center" w:pos="4252"/>
        <w:tab w:val="right" w:pos="8504"/>
      </w:tabs>
      <w:snapToGrid w:val="0"/>
    </w:pPr>
  </w:style>
  <w:style w:type="character" w:customStyle="1" w:styleId="apple-style-span">
    <w:name w:val="apple-style-span"/>
    <w:basedOn w:val="a0"/>
    <w:rsid w:val="00D01221"/>
  </w:style>
  <w:style w:type="paragraph" w:styleId="a7">
    <w:name w:val="No Spacing"/>
    <w:qFormat/>
    <w:rsid w:val="00E6189E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rsid w:val="0005585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8">
    <w:name w:val="Table Grid"/>
    <w:basedOn w:val="a1"/>
    <w:rsid w:val="0047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rsid w:val="00561598"/>
    <w:rPr>
      <w:kern w:val="2"/>
      <w:sz w:val="21"/>
      <w:szCs w:val="24"/>
    </w:rPr>
  </w:style>
  <w:style w:type="character" w:styleId="a9">
    <w:name w:val="Hyperlink"/>
    <w:rsid w:val="0018491A"/>
    <w:rPr>
      <w:color w:val="0000FF"/>
      <w:u w:val="single"/>
    </w:rPr>
  </w:style>
  <w:style w:type="paragraph" w:styleId="aa">
    <w:name w:val="Closing"/>
    <w:basedOn w:val="a"/>
    <w:link w:val="ab"/>
    <w:semiHidden/>
    <w:rsid w:val="00A70038"/>
    <w:pPr>
      <w:suppressAutoHyphens/>
      <w:autoSpaceDN w:val="0"/>
      <w:jc w:val="right"/>
      <w:textAlignment w:val="baseline"/>
    </w:pPr>
    <w:rPr>
      <w:kern w:val="3"/>
      <w:sz w:val="20"/>
      <w:szCs w:val="20"/>
    </w:rPr>
  </w:style>
  <w:style w:type="character" w:customStyle="1" w:styleId="ab">
    <w:name w:val="結語 (文字)"/>
    <w:basedOn w:val="a0"/>
    <w:link w:val="aa"/>
    <w:semiHidden/>
    <w:rsid w:val="00A70038"/>
    <w:rPr>
      <w:kern w:val="3"/>
    </w:rPr>
  </w:style>
  <w:style w:type="paragraph" w:styleId="ac">
    <w:name w:val="Date"/>
    <w:basedOn w:val="a"/>
    <w:next w:val="a"/>
    <w:link w:val="ad"/>
    <w:rsid w:val="008E295E"/>
  </w:style>
  <w:style w:type="character" w:customStyle="1" w:styleId="ad">
    <w:name w:val="日付 (文字)"/>
    <w:basedOn w:val="a0"/>
    <w:link w:val="ac"/>
    <w:rsid w:val="008E295E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C034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E700-D0C0-41B6-9805-51200962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未入会法人向けアンケート</vt:lpstr>
    </vt:vector>
  </TitlesOfParts>
  <Company>ベネッセグループ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knakajima</cp:lastModifiedBy>
  <cp:revision>8</cp:revision>
  <cp:lastPrinted>2018-08-03T01:58:00Z</cp:lastPrinted>
  <dcterms:created xsi:type="dcterms:W3CDTF">2018-08-03T02:19:00Z</dcterms:created>
  <dcterms:modified xsi:type="dcterms:W3CDTF">2018-08-03T04:14:00Z</dcterms:modified>
</cp:coreProperties>
</file>